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85" w:rsidRPr="00B43BEA" w:rsidRDefault="00D35AEF" w:rsidP="006D14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B43BEA">
        <w:rPr>
          <w:rFonts w:ascii="Times New Roman" w:hAnsi="Times New Roman"/>
          <w:b/>
          <w:bCs/>
          <w:lang w:val="en-US"/>
        </w:rPr>
        <w:t xml:space="preserve">MACROSCOPIC ROTATIONS FOR NEUTRON STARS WITH A DEFORMED </w:t>
      </w:r>
      <w:proofErr w:type="gramStart"/>
      <w:r w:rsidRPr="00B43BEA">
        <w:rPr>
          <w:rFonts w:ascii="Times New Roman" w:hAnsi="Times New Roman"/>
          <w:b/>
          <w:bCs/>
          <w:lang w:val="en-US"/>
        </w:rPr>
        <w:t>EFFECTIVE  SURFACE</w:t>
      </w:r>
      <w:proofErr w:type="gramEnd"/>
    </w:p>
    <w:p w:rsidR="00F25385" w:rsidRPr="00B43BEA" w:rsidRDefault="00F25385" w:rsidP="006D146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lang w:val="en-US"/>
        </w:rPr>
      </w:pPr>
    </w:p>
    <w:p w:rsidR="00F25385" w:rsidRPr="00B43BEA" w:rsidRDefault="001562E4" w:rsidP="006D146C">
      <w:pPr>
        <w:spacing w:line="240" w:lineRule="auto"/>
        <w:jc w:val="center"/>
        <w:rPr>
          <w:rFonts w:ascii="Times New Roman" w:hAnsi="Times New Roman"/>
          <w:b/>
          <w:lang w:val="en-US"/>
        </w:rPr>
      </w:pPr>
      <w:r w:rsidRPr="00B43BEA">
        <w:rPr>
          <w:rFonts w:ascii="Times New Roman" w:hAnsi="Times New Roman"/>
          <w:b/>
          <w:lang w:val="en-US"/>
        </w:rPr>
        <w:t>A.A. Uleiev</w:t>
      </w:r>
      <w:r w:rsidRPr="00B43BEA">
        <w:rPr>
          <w:rFonts w:ascii="Times New Roman" w:hAnsi="Times New Roman"/>
          <w:b/>
          <w:vertAlign w:val="superscript"/>
          <w:lang w:val="en-US"/>
        </w:rPr>
        <w:t>1</w:t>
      </w:r>
      <w:r w:rsidRPr="00B43BEA">
        <w:rPr>
          <w:rFonts w:ascii="Times New Roman" w:hAnsi="Times New Roman"/>
          <w:b/>
          <w:lang w:val="en-US"/>
        </w:rPr>
        <w:t xml:space="preserve">, </w:t>
      </w:r>
      <w:r w:rsidRPr="00B43BEA">
        <w:rPr>
          <w:rFonts w:ascii="Times New Roman" w:hAnsi="Times New Roman"/>
          <w:b/>
          <w:u w:val="single"/>
          <w:lang w:val="en-US"/>
        </w:rPr>
        <w:t>A.G. Magner</w:t>
      </w:r>
      <w:r w:rsidRPr="00B43BEA">
        <w:rPr>
          <w:rFonts w:ascii="Times New Roman" w:hAnsi="Times New Roman"/>
          <w:b/>
          <w:vertAlign w:val="superscript"/>
          <w:lang w:val="en-US"/>
        </w:rPr>
        <w:t>1</w:t>
      </w:r>
      <w:r w:rsidRPr="00B43BEA">
        <w:rPr>
          <w:rFonts w:ascii="Times New Roman" w:hAnsi="Times New Roman"/>
          <w:b/>
          <w:lang w:val="en-US"/>
        </w:rPr>
        <w:t>, S.N. Fedotkin</w:t>
      </w:r>
      <w:r w:rsidRPr="00B43BEA">
        <w:rPr>
          <w:rFonts w:ascii="Times New Roman" w:hAnsi="Times New Roman"/>
          <w:b/>
          <w:vertAlign w:val="superscript"/>
          <w:lang w:val="en-US"/>
        </w:rPr>
        <w:t>1</w:t>
      </w:r>
      <w:r w:rsidRPr="00B43BEA">
        <w:rPr>
          <w:rFonts w:ascii="Times New Roman" w:hAnsi="Times New Roman"/>
          <w:b/>
          <w:lang w:val="en-US"/>
        </w:rPr>
        <w:t>, S.P. Maydanyuk</w:t>
      </w:r>
      <w:r w:rsidRPr="00B43BEA">
        <w:rPr>
          <w:rFonts w:ascii="Times New Roman" w:hAnsi="Times New Roman"/>
          <w:b/>
          <w:vertAlign w:val="superscript"/>
          <w:lang w:val="en-US"/>
        </w:rPr>
        <w:t>1</w:t>
      </w:r>
      <w:proofErr w:type="gramStart"/>
      <w:r w:rsidRPr="00B43BEA">
        <w:rPr>
          <w:rFonts w:ascii="Times New Roman" w:hAnsi="Times New Roman"/>
          <w:b/>
          <w:vertAlign w:val="superscript"/>
          <w:lang w:val="en-US"/>
        </w:rPr>
        <w:t>,2</w:t>
      </w:r>
      <w:proofErr w:type="gramEnd"/>
      <w:r w:rsidRPr="00B43BEA">
        <w:rPr>
          <w:rFonts w:ascii="Times New Roman" w:hAnsi="Times New Roman"/>
          <w:b/>
          <w:lang w:val="en-US"/>
        </w:rPr>
        <w:t>, A. Bonasera</w:t>
      </w:r>
      <w:r w:rsidRPr="00B43BEA">
        <w:rPr>
          <w:rFonts w:ascii="Times New Roman" w:hAnsi="Times New Roman"/>
          <w:b/>
          <w:vertAlign w:val="superscript"/>
          <w:lang w:val="en-US"/>
        </w:rPr>
        <w:t>3</w:t>
      </w:r>
      <w:r w:rsidRPr="00B43BEA">
        <w:rPr>
          <w:rFonts w:ascii="Times New Roman" w:hAnsi="Times New Roman"/>
          <w:b/>
          <w:lang w:val="en-US"/>
        </w:rPr>
        <w:t>, H. Zheng</w:t>
      </w:r>
      <w:r w:rsidRPr="00B43BEA">
        <w:rPr>
          <w:rFonts w:ascii="Times New Roman" w:hAnsi="Times New Roman"/>
          <w:b/>
          <w:vertAlign w:val="superscript"/>
          <w:lang w:val="en-US"/>
        </w:rPr>
        <w:t xml:space="preserve">4 </w:t>
      </w:r>
      <w:r w:rsidR="006D146C" w:rsidRPr="00B43BEA">
        <w:rPr>
          <w:rFonts w:ascii="Times New Roman" w:hAnsi="Times New Roman"/>
          <w:b/>
          <w:lang w:val="en-US"/>
        </w:rPr>
        <w:t>,</w:t>
      </w:r>
      <w:r w:rsidR="006D146C" w:rsidRPr="00B43BEA">
        <w:rPr>
          <w:rFonts w:ascii="Times New Roman" w:hAnsi="Times New Roman"/>
          <w:b/>
          <w:lang w:val="en-US"/>
        </w:rPr>
        <w:br/>
      </w:r>
      <w:r w:rsidR="0019276F" w:rsidRPr="00B43BEA">
        <w:rPr>
          <w:rFonts w:ascii="Times New Roman" w:hAnsi="Times New Roman"/>
          <w:b/>
          <w:lang w:val="en-US"/>
        </w:rPr>
        <w:t xml:space="preserve">A.I.  </w:t>
      </w:r>
      <w:r w:rsidRPr="00B43BEA">
        <w:rPr>
          <w:rFonts w:ascii="Times New Roman" w:hAnsi="Times New Roman"/>
          <w:b/>
          <w:lang w:val="en-US"/>
        </w:rPr>
        <w:t>Levon</w:t>
      </w:r>
      <w:r w:rsidRPr="00B43BEA">
        <w:rPr>
          <w:rFonts w:ascii="Times New Roman" w:hAnsi="Times New Roman"/>
          <w:b/>
          <w:vertAlign w:val="superscript"/>
          <w:lang w:val="en-US"/>
        </w:rPr>
        <w:t>1</w:t>
      </w:r>
      <w:r w:rsidRPr="00B43BEA">
        <w:rPr>
          <w:rFonts w:ascii="Times New Roman" w:hAnsi="Times New Roman"/>
          <w:b/>
          <w:lang w:val="en-US"/>
        </w:rPr>
        <w:t xml:space="preserve">, U.V. </w:t>
      </w:r>
      <w:proofErr w:type="gramStart"/>
      <w:r w:rsidRPr="00B43BEA">
        <w:rPr>
          <w:rFonts w:ascii="Times New Roman" w:hAnsi="Times New Roman"/>
          <w:b/>
          <w:lang w:val="en-US"/>
        </w:rPr>
        <w:t>Grygoriev</w:t>
      </w:r>
      <w:r w:rsidRPr="00B43BEA">
        <w:rPr>
          <w:rFonts w:ascii="Times New Roman" w:hAnsi="Times New Roman"/>
          <w:b/>
          <w:vertAlign w:val="superscript"/>
          <w:lang w:val="en-US"/>
        </w:rPr>
        <w:t xml:space="preserve">1 </w:t>
      </w:r>
      <w:r w:rsidRPr="00B43BEA">
        <w:rPr>
          <w:rFonts w:ascii="Times New Roman" w:hAnsi="Times New Roman"/>
          <w:b/>
          <w:lang w:val="en-US"/>
        </w:rPr>
        <w:t>,</w:t>
      </w:r>
      <w:proofErr w:type="gramEnd"/>
      <w:r w:rsidRPr="00B43BEA">
        <w:rPr>
          <w:rFonts w:ascii="Times New Roman" w:hAnsi="Times New Roman"/>
          <w:b/>
          <w:lang w:val="en-US"/>
        </w:rPr>
        <w:t xml:space="preserve"> T. Depastas</w:t>
      </w:r>
      <w:r w:rsidRPr="00B43BEA">
        <w:rPr>
          <w:rFonts w:ascii="Times New Roman" w:hAnsi="Times New Roman"/>
          <w:b/>
          <w:vertAlign w:val="superscript"/>
          <w:lang w:val="en-US"/>
        </w:rPr>
        <w:t>3</w:t>
      </w:r>
    </w:p>
    <w:p w:rsidR="00F25385" w:rsidRPr="00B43BEA" w:rsidRDefault="001562E4" w:rsidP="006D146C">
      <w:pPr>
        <w:spacing w:before="57" w:line="240" w:lineRule="auto"/>
        <w:ind w:left="-113"/>
        <w:jc w:val="center"/>
        <w:rPr>
          <w:rFonts w:ascii="Times New Roman" w:hAnsi="Times New Roman"/>
          <w:i/>
          <w:lang w:val="en-US"/>
        </w:rPr>
      </w:pPr>
      <w:r w:rsidRPr="00B43BEA">
        <w:rPr>
          <w:rFonts w:ascii="Times New Roman" w:hAnsi="Times New Roman"/>
          <w:i/>
          <w:vertAlign w:val="superscript"/>
          <w:lang w:val="en-US"/>
        </w:rPr>
        <w:t>1</w:t>
      </w:r>
      <w:r w:rsidRPr="00B43BEA">
        <w:rPr>
          <w:rFonts w:ascii="Times New Roman" w:hAnsi="Times New Roman"/>
          <w:i/>
          <w:lang w:val="en-US"/>
        </w:rPr>
        <w:t xml:space="preserve">Institute for Nuclear Research, Kyiv, Ukraine </w:t>
      </w:r>
      <w:r w:rsidR="006D146C" w:rsidRPr="00B43BEA">
        <w:rPr>
          <w:rFonts w:ascii="Times New Roman" w:hAnsi="Times New Roman"/>
          <w:i/>
          <w:lang w:val="en-US"/>
        </w:rPr>
        <w:br/>
      </w:r>
      <w:r w:rsidRPr="00B43BEA">
        <w:rPr>
          <w:rFonts w:ascii="Times New Roman" w:hAnsi="Times New Roman"/>
          <w:i/>
          <w:vertAlign w:val="superscript"/>
          <w:lang w:val="en-US"/>
        </w:rPr>
        <w:t>2</w:t>
      </w:r>
      <w:r w:rsidRPr="00B43BEA">
        <w:rPr>
          <w:rFonts w:ascii="Times New Roman" w:hAnsi="Times New Roman"/>
          <w:i/>
          <w:lang w:val="en-US"/>
        </w:rPr>
        <w:t xml:space="preserve">Institute of Modern Physics, Chinese Academy of Sciences, Lanzhou, China </w:t>
      </w:r>
      <w:r w:rsidR="006D146C" w:rsidRPr="00B43BEA">
        <w:rPr>
          <w:rFonts w:ascii="Times New Roman" w:hAnsi="Times New Roman"/>
          <w:i/>
          <w:lang w:val="en-US"/>
        </w:rPr>
        <w:br/>
      </w:r>
      <w:r w:rsidRPr="00B43BEA">
        <w:rPr>
          <w:rFonts w:ascii="Times New Roman" w:hAnsi="Times New Roman"/>
          <w:i/>
          <w:vertAlign w:val="superscript"/>
          <w:lang w:val="en-US"/>
        </w:rPr>
        <w:t>3</w:t>
      </w:r>
      <w:r w:rsidRPr="00B43BEA">
        <w:rPr>
          <w:rFonts w:ascii="Times New Roman" w:hAnsi="Times New Roman"/>
          <w:i/>
          <w:lang w:val="en-US"/>
        </w:rPr>
        <w:t xml:space="preserve">Cyclotron Institute, Texas A&amp;M University, Texas, USA </w:t>
      </w:r>
      <w:r w:rsidR="006D146C" w:rsidRPr="00B43BEA">
        <w:rPr>
          <w:rFonts w:ascii="Times New Roman" w:hAnsi="Times New Roman"/>
          <w:i/>
          <w:lang w:val="en-US"/>
        </w:rPr>
        <w:br/>
      </w:r>
      <w:r w:rsidRPr="00B43BEA">
        <w:rPr>
          <w:rFonts w:ascii="Times New Roman" w:hAnsi="Times New Roman"/>
          <w:i/>
          <w:vertAlign w:val="superscript"/>
          <w:lang w:val="en-US"/>
        </w:rPr>
        <w:t>4</w:t>
      </w:r>
      <w:r w:rsidRPr="00B43BEA">
        <w:rPr>
          <w:rFonts w:ascii="Times New Roman" w:hAnsi="Times New Roman"/>
          <w:i/>
          <w:lang w:val="en-US"/>
        </w:rPr>
        <w:t>School of Physics and Information Technology, Shaanxi Normal University, Xi’an, China</w:t>
      </w:r>
    </w:p>
    <w:p w:rsidR="006D146C" w:rsidRPr="00B43BEA" w:rsidRDefault="001562E4" w:rsidP="006D146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B43BEA">
        <w:rPr>
          <w:rFonts w:ascii="Times New Roman" w:hAnsi="Times New Roman"/>
          <w:lang w:val="en-US"/>
        </w:rPr>
        <w:t>In this report we present the macrosco</w:t>
      </w:r>
      <w:r w:rsidR="00271176" w:rsidRPr="00B43BEA">
        <w:rPr>
          <w:rFonts w:ascii="Times New Roman" w:hAnsi="Times New Roman"/>
          <w:lang w:val="en-US"/>
        </w:rPr>
        <w:t>pic model for neutron stars (NS</w:t>
      </w:r>
      <w:r w:rsidRPr="00B43BEA">
        <w:rPr>
          <w:rFonts w:ascii="Times New Roman" w:hAnsi="Times New Roman"/>
          <w:lang w:val="en-US"/>
        </w:rPr>
        <w:t xml:space="preserve">s) </w:t>
      </w:r>
      <w:r w:rsidR="008154D1" w:rsidRPr="00B43BEA">
        <w:rPr>
          <w:rFonts w:ascii="Times New Roman" w:hAnsi="Times New Roman"/>
          <w:lang w:val="en-US"/>
        </w:rPr>
        <w:t xml:space="preserve">described </w:t>
      </w:r>
      <w:r w:rsidRPr="00B43BEA">
        <w:rPr>
          <w:rFonts w:ascii="Times New Roman" w:hAnsi="Times New Roman"/>
          <w:lang w:val="en-US"/>
        </w:rPr>
        <w:t>as a perfect cold liquid drop at equilibrium</w:t>
      </w:r>
      <w:r w:rsidR="008B1A70" w:rsidRPr="00B43BEA">
        <w:rPr>
          <w:rFonts w:ascii="Times New Roman" w:hAnsi="Times New Roman"/>
          <w:lang w:val="en-US"/>
        </w:rPr>
        <w:t xml:space="preserve"> </w:t>
      </w:r>
      <w:r w:rsidR="009432D6" w:rsidRPr="00B43BEA">
        <w:rPr>
          <w:rFonts w:ascii="Times New Roman" w:hAnsi="Times New Roman"/>
          <w:lang w:val="en-US"/>
        </w:rPr>
        <w:t>within</w:t>
      </w:r>
      <w:r w:rsidR="0081089C" w:rsidRPr="00B43BEA">
        <w:rPr>
          <w:rFonts w:ascii="Times New Roman" w:hAnsi="Times New Roman"/>
          <w:lang w:val="en-US"/>
        </w:rPr>
        <w:t xml:space="preserve"> the Tolman-Oppenheimer-</w:t>
      </w:r>
      <w:proofErr w:type="spellStart"/>
      <w:r w:rsidR="008B1A70" w:rsidRPr="00B43BEA">
        <w:rPr>
          <w:rFonts w:ascii="Times New Roman" w:hAnsi="Times New Roman"/>
          <w:lang w:val="en-US"/>
        </w:rPr>
        <w:t>Volk</w:t>
      </w:r>
      <w:r w:rsidR="0081089C" w:rsidRPr="00B43BEA">
        <w:rPr>
          <w:rFonts w:ascii="Times New Roman" w:hAnsi="Times New Roman"/>
          <w:lang w:val="en-US"/>
        </w:rPr>
        <w:t>off</w:t>
      </w:r>
      <w:proofErr w:type="spellEnd"/>
      <w:r w:rsidR="0081089C" w:rsidRPr="00B43BEA">
        <w:rPr>
          <w:rFonts w:ascii="Times New Roman" w:hAnsi="Times New Roman"/>
          <w:lang w:val="en-US"/>
        </w:rPr>
        <w:t xml:space="preserve"> theory modified by the Kerr </w:t>
      </w:r>
      <w:r w:rsidR="008B1A70" w:rsidRPr="00B43BEA">
        <w:rPr>
          <w:rFonts w:ascii="Times New Roman" w:hAnsi="Times New Roman"/>
          <w:lang w:val="en-US"/>
        </w:rPr>
        <w:t xml:space="preserve">and </w:t>
      </w:r>
      <w:proofErr w:type="spellStart"/>
      <w:r w:rsidR="008B1A70" w:rsidRPr="00B43BEA">
        <w:rPr>
          <w:rFonts w:ascii="Times New Roman" w:hAnsi="Times New Roman"/>
          <w:lang w:val="en-US"/>
        </w:rPr>
        <w:t>Hartle</w:t>
      </w:r>
      <w:proofErr w:type="spellEnd"/>
      <w:r w:rsidR="008B1A70" w:rsidRPr="00B43BEA">
        <w:rPr>
          <w:rFonts w:ascii="Times New Roman" w:hAnsi="Times New Roman"/>
          <w:lang w:val="en-US"/>
        </w:rPr>
        <w:t xml:space="preserve"> </w:t>
      </w:r>
      <w:r w:rsidR="004C42FA" w:rsidRPr="00B43BEA">
        <w:rPr>
          <w:rFonts w:ascii="Times New Roman" w:hAnsi="Times New Roman"/>
          <w:lang w:val="en-US"/>
        </w:rPr>
        <w:t>approaches</w:t>
      </w:r>
      <w:r w:rsidR="008B1A70" w:rsidRPr="00B43BEA">
        <w:rPr>
          <w:rFonts w:ascii="Times New Roman" w:hAnsi="Times New Roman"/>
          <w:lang w:val="en-US"/>
        </w:rPr>
        <w:t xml:space="preserve"> </w:t>
      </w:r>
      <w:r w:rsidRPr="00B43BEA">
        <w:rPr>
          <w:rFonts w:ascii="Times New Roman" w:hAnsi="Times New Roman"/>
          <w:lang w:val="en-US"/>
        </w:rPr>
        <w:t xml:space="preserve">for slow azimuthal </w:t>
      </w:r>
      <w:r w:rsidR="004C42FA" w:rsidRPr="00B43BEA">
        <w:rPr>
          <w:rFonts w:ascii="Times New Roman" w:hAnsi="Times New Roman"/>
          <w:lang w:val="en-US"/>
        </w:rPr>
        <w:t>angular</w:t>
      </w:r>
      <w:r w:rsidRPr="00B43BEA">
        <w:rPr>
          <w:rFonts w:ascii="Times New Roman" w:hAnsi="Times New Roman"/>
          <w:lang w:val="en-US"/>
        </w:rPr>
        <w:t xml:space="preserve"> frequency </w:t>
      </w:r>
      <m:oMath>
        <m:r>
          <w:rPr>
            <w:rFonts w:ascii="Cambria Math" w:hAnsi="Cambria Math"/>
            <w:lang w:val="en-US"/>
          </w:rPr>
          <m:t>ω</m:t>
        </m:r>
      </m:oMath>
      <w:r w:rsidRPr="00B43BEA">
        <w:rPr>
          <w:rFonts w:ascii="Times New Roman" w:hAnsi="Times New Roman"/>
          <w:lang w:val="en-US"/>
        </w:rPr>
        <w:t xml:space="preserve"> around the symmetry axis. We take into acco</w:t>
      </w:r>
      <w:r w:rsidR="004C42FA" w:rsidRPr="00B43BEA">
        <w:rPr>
          <w:rFonts w:ascii="Times New Roman" w:hAnsi="Times New Roman"/>
          <w:lang w:val="en-US"/>
        </w:rPr>
        <w:t>unt the NS surface deformation within</w:t>
      </w:r>
      <w:r w:rsidRPr="00B43BEA">
        <w:rPr>
          <w:rFonts w:ascii="Times New Roman" w:hAnsi="Times New Roman"/>
          <w:lang w:val="en-US"/>
        </w:rPr>
        <w:t xml:space="preserve"> the leptodermic </w:t>
      </w:r>
      <w:r w:rsidR="006D146C" w:rsidRPr="00B43BEA">
        <w:rPr>
          <w:rFonts w:ascii="Times New Roman" w:hAnsi="Times New Roman"/>
          <w:lang w:val="en-US"/>
        </w:rPr>
        <w:t>approximation</w:t>
      </w:r>
      <w:r w:rsidR="006D146C" w:rsidRPr="00B43BEA">
        <w:rPr>
          <w:rFonts w:ascii="Times New Roman" w:eastAsiaTheme="minorEastAsia" w:hAnsi="Times New Roman"/>
          <w:lang w:val="en-US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R</m:t>
            </m:r>
          </m:den>
        </m:f>
        <m:r>
          <w:rPr>
            <w:rFonts w:ascii="Cambria Math" w:hAnsi="Cambria Math"/>
            <w:lang w:val="en-US"/>
          </w:rPr>
          <m:t>≪1</m:t>
        </m:r>
      </m:oMath>
      <w:r w:rsidRPr="00B43BEA">
        <w:rPr>
          <w:rFonts w:ascii="Times New Roman" w:hAnsi="Times New Roman"/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a</m:t>
        </m:r>
      </m:oMath>
      <w:r w:rsidRPr="00B43BEA">
        <w:rPr>
          <w:rFonts w:ascii="Times New Roman" w:hAnsi="Times New Roman"/>
          <w:lang w:val="en-US"/>
        </w:rPr>
        <w:t xml:space="preserve"> is a </w:t>
      </w:r>
      <w:r w:rsidR="00271176" w:rsidRPr="00B43BEA">
        <w:rPr>
          <w:rFonts w:ascii="Times New Roman" w:hAnsi="Times New Roman"/>
          <w:lang w:val="en-US"/>
        </w:rPr>
        <w:t xml:space="preserve">NS </w:t>
      </w:r>
      <w:r w:rsidRPr="00B43BEA">
        <w:rPr>
          <w:rFonts w:ascii="Times New Roman" w:hAnsi="Times New Roman"/>
          <w:lang w:val="en-US"/>
        </w:rPr>
        <w:t xml:space="preserve">crust thickness and </w:t>
      </w:r>
      <m:oMath>
        <m:r>
          <w:rPr>
            <w:rFonts w:ascii="Cambria Math" w:hAnsi="Cambria Math"/>
            <w:lang w:val="en-US"/>
          </w:rPr>
          <m:t>R</m:t>
        </m:r>
      </m:oMath>
      <w:r w:rsidR="00271176" w:rsidRPr="00B43BEA">
        <w:rPr>
          <w:rFonts w:ascii="Times New Roman" w:hAnsi="Times New Roman"/>
          <w:lang w:val="en-US"/>
        </w:rPr>
        <w:t xml:space="preserve"> is its mean finite radius</w:t>
      </w:r>
      <w:r w:rsidRPr="00B43BEA">
        <w:rPr>
          <w:rFonts w:ascii="Times New Roman" w:hAnsi="Times New Roman"/>
          <w:lang w:val="en-US"/>
        </w:rPr>
        <w:t xml:space="preserve"> [1]. Introducing the dimensionless</w:t>
      </w:r>
      <w:r w:rsidR="00B74A2E" w:rsidRPr="00B43BEA">
        <w:rPr>
          <w:rFonts w:ascii="Times New Roman" w:hAnsi="Times New Roman"/>
          <w:lang w:val="en-US"/>
        </w:rPr>
        <w:t xml:space="preserve"> </w:t>
      </w:r>
      <w:r w:rsidR="0019276F" w:rsidRPr="00B43BEA">
        <w:rPr>
          <w:rFonts w:ascii="Times New Roman" w:hAnsi="Times New Roman"/>
          <w:lang w:val="en-US"/>
        </w:rPr>
        <w:t>frequency</w:t>
      </w:r>
      <w:r w:rsidRPr="00B43BEA">
        <w:rPr>
          <w:rFonts w:ascii="Times New Roman" w:hAnsi="Times New Roman"/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ω≈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Ω</m:t>
            </m:r>
          </m:num>
          <m:den>
            <m:r>
              <w:rPr>
                <w:rFonts w:ascii="Cambria Math" w:hAnsi="Cambria Math"/>
                <w:lang w:val="en-US"/>
              </w:rPr>
              <m:t>M</m:t>
            </m:r>
          </m:den>
        </m:f>
        <m:r>
          <w:rPr>
            <w:rFonts w:ascii="Cambria Math" w:hAnsi="Cambria Math"/>
            <w:lang w:val="en-US"/>
          </w:rPr>
          <m:t>≈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I</m:t>
            </m:r>
          </m:num>
          <m:den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 w:rsidRPr="00B43BEA">
        <w:rPr>
          <w:rFonts w:ascii="Times New Roman" w:hAnsi="Times New Roman"/>
          <w:lang w:val="en-US"/>
        </w:rPr>
        <w:t xml:space="preserve"> , where </w:t>
      </w:r>
      <m:oMath>
        <m:r>
          <w:rPr>
            <w:rFonts w:ascii="Cambria Math" w:hAnsi="Cambria Math"/>
            <w:lang w:val="en-US"/>
          </w:rPr>
          <m:t>Ω</m:t>
        </m:r>
      </m:oMath>
      <w:r w:rsidRPr="00B43BEA">
        <w:rPr>
          <w:rFonts w:ascii="Times New Roman" w:hAnsi="Times New Roman"/>
          <w:lang w:val="en-US"/>
        </w:rPr>
        <w:t xml:space="preserve"> is the Kerr rotational parameter, </w:t>
      </w:r>
      <m:oMath>
        <m:r>
          <w:rPr>
            <w:rFonts w:ascii="Cambria Math" w:hAnsi="Cambria Math"/>
            <w:lang w:val="en-US"/>
          </w:rPr>
          <m:t>I</m:t>
        </m:r>
      </m:oMath>
      <w:r w:rsidRPr="00B43BEA">
        <w:rPr>
          <w:rFonts w:ascii="Times New Roman" w:hAnsi="Times New Roman"/>
          <w:lang w:val="en-US"/>
        </w:rPr>
        <w:t xml:space="preserve"> is the NS angular momentum, and  </w:t>
      </w:r>
      <m:oMath>
        <m:r>
          <w:rPr>
            <w:rFonts w:ascii="Cambria Math" w:hAnsi="Cambria Math"/>
            <w:lang w:val="en-US"/>
          </w:rPr>
          <m:t>M</m:t>
        </m:r>
      </m:oMath>
      <w:r w:rsidRPr="00B43BEA">
        <w:rPr>
          <w:rFonts w:ascii="Times New Roman" w:hAnsi="Times New Roman"/>
          <w:lang w:val="en-US"/>
        </w:rPr>
        <w:t xml:space="preserve"> is its mass </w:t>
      </w:r>
      <m:oMath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c=G=1</m:t>
            </m:r>
          </m:e>
        </m:d>
      </m:oMath>
      <w:r w:rsidRPr="00B43BEA">
        <w:rPr>
          <w:rFonts w:ascii="Times New Roman" w:hAnsi="Times New Roman"/>
          <w:lang w:val="en-US"/>
        </w:rPr>
        <w:t xml:space="preserve">, we use the linear perturbation approach, </w:t>
      </w:r>
      <m:oMath>
        <m:r>
          <w:rPr>
            <w:rFonts w:ascii="Cambria Math" w:hAnsi="Cambria Math"/>
            <w:lang w:val="en-US"/>
          </w:rPr>
          <m:t>ω≪1</m:t>
        </m:r>
      </m:oMath>
      <w:r w:rsidRPr="00B43BEA">
        <w:rPr>
          <w:rFonts w:ascii="Times New Roman" w:hAnsi="Times New Roman"/>
          <w:lang w:val="en-US"/>
        </w:rPr>
        <w:t xml:space="preserve"> , </w:t>
      </w:r>
      <w:r w:rsidR="00B74A2E" w:rsidRPr="00B43BEA">
        <w:rPr>
          <w:rFonts w:ascii="Times New Roman" w:hAnsi="Times New Roman"/>
          <w:lang w:val="en-US"/>
        </w:rPr>
        <w:t>to derive</w:t>
      </w:r>
      <w:r w:rsidRPr="00B43BEA">
        <w:rPr>
          <w:rFonts w:ascii="Times New Roman" w:hAnsi="Times New Roman"/>
          <w:lang w:val="en-US"/>
        </w:rPr>
        <w:t xml:space="preserve"> the GRT</w:t>
      </w:r>
      <w:r w:rsidR="00271176" w:rsidRPr="00B43BEA">
        <w:rPr>
          <w:rFonts w:ascii="Times New Roman" w:hAnsi="Times New Roman"/>
          <w:lang w:val="en-US"/>
        </w:rPr>
        <w:t xml:space="preserve">  Kerr metric in the spherical</w:t>
      </w:r>
      <w:r w:rsidRPr="00B43BEA">
        <w:rPr>
          <w:rFonts w:ascii="Times New Roman" w:hAnsi="Times New Roman"/>
          <w:lang w:val="en-US"/>
        </w:rPr>
        <w:t xml:space="preserve"> coordinates outside </w:t>
      </w:r>
      <m:oMath>
        <m:r>
          <w:rPr>
            <w:rFonts w:ascii="Cambria Math" w:hAnsi="Cambria Math"/>
            <w:lang w:val="en-US"/>
          </w:rPr>
          <m:t>r&gt;R</m:t>
        </m:r>
      </m:oMath>
      <w:r w:rsidR="00271176" w:rsidRPr="00B43BEA">
        <w:rPr>
          <w:rFonts w:ascii="Times New Roman" w:hAnsi="Times New Roman"/>
          <w:lang w:val="en-US"/>
        </w:rPr>
        <w:t xml:space="preserve">  and </w:t>
      </w:r>
      <w:r w:rsidRPr="00B43BEA">
        <w:rPr>
          <w:rFonts w:ascii="Times New Roman" w:hAnsi="Times New Roman"/>
          <w:lang w:val="en-US"/>
        </w:rPr>
        <w:t xml:space="preserve"> inside </w:t>
      </w:r>
      <m:oMath>
        <m:r>
          <w:rPr>
            <w:rFonts w:ascii="Cambria Math" w:hAnsi="Cambria Math"/>
            <w:lang w:val="en-US"/>
          </w:rPr>
          <m:t>r&lt;R</m:t>
        </m:r>
      </m:oMath>
      <w:r w:rsidR="00271176" w:rsidRPr="00B43BEA">
        <w:rPr>
          <w:rFonts w:ascii="Times New Roman" w:hAnsi="Times New Roman"/>
          <w:lang w:val="en-US"/>
        </w:rPr>
        <w:t xml:space="preserve"> of the NS</w:t>
      </w:r>
      <w:r w:rsidRPr="00B43BEA">
        <w:rPr>
          <w:rFonts w:ascii="Times New Roman" w:hAnsi="Times New Roman"/>
          <w:lang w:val="en-US"/>
        </w:rPr>
        <w:t xml:space="preserve">. </w:t>
      </w:r>
      <w:r w:rsidR="00013D0F" w:rsidRPr="00B43BEA">
        <w:rPr>
          <w:rFonts w:ascii="Times New Roman" w:hAnsi="Times New Roman"/>
          <w:lang w:val="en-US"/>
        </w:rPr>
        <w:t xml:space="preserve">The </w:t>
      </w:r>
      <w:proofErr w:type="spellStart"/>
      <w:r w:rsidR="00013D0F" w:rsidRPr="00B43BEA">
        <w:rPr>
          <w:rFonts w:ascii="Times New Roman" w:hAnsi="Times New Roman"/>
          <w:lang w:val="en-US"/>
        </w:rPr>
        <w:t>spacetime</w:t>
      </w:r>
      <w:proofErr w:type="spellEnd"/>
      <w:r w:rsidR="00013D0F" w:rsidRPr="00B43BEA">
        <w:rPr>
          <w:rFonts w:ascii="Times New Roman" w:hAnsi="Times New Roman"/>
          <w:lang w:val="en-US"/>
        </w:rPr>
        <w:t xml:space="preserve"> interval is written as</w:t>
      </w:r>
    </w:p>
    <w:p w:rsidR="006D146C" w:rsidRPr="00B43BEA" w:rsidRDefault="006D146C" w:rsidP="00D07F26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521"/>
      </w:tblGrid>
      <w:tr w:rsidR="00D07F26" w:rsidRPr="00B43BEA" w:rsidTr="0058162C">
        <w:tc>
          <w:tcPr>
            <w:tcW w:w="8785" w:type="dxa"/>
            <w:vAlign w:val="center"/>
          </w:tcPr>
          <w:p w:rsidR="00D07F26" w:rsidRPr="00B43BEA" w:rsidRDefault="00F110E7" w:rsidP="005816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ds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ν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-2τΩ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θdtdφ-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λ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dr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θ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θd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</w:tc>
        <w:tc>
          <w:tcPr>
            <w:tcW w:w="473" w:type="dxa"/>
          </w:tcPr>
          <w:p w:rsidR="00D07F26" w:rsidRPr="00B43BEA" w:rsidRDefault="00D07F26" w:rsidP="006D146C">
            <w:pPr>
              <w:spacing w:after="0" w:line="240" w:lineRule="auto"/>
              <w:jc w:val="center"/>
              <w:rPr>
                <w:rFonts w:ascii="Cambria Math" w:eastAsiaTheme="minorEastAsia" w:hAnsi="Cambria Math"/>
                <w:lang w:val="en-US"/>
              </w:rPr>
            </w:pPr>
            <w:r w:rsidRPr="00B43BEA">
              <w:rPr>
                <w:rFonts w:ascii="Cambria Math" w:eastAsiaTheme="minorEastAsia" w:hAnsi="Cambria Math"/>
                <w:lang w:val="en-US"/>
              </w:rPr>
              <w:t>(1)</w:t>
            </w:r>
          </w:p>
        </w:tc>
      </w:tr>
    </w:tbl>
    <w:p w:rsidR="00D07F26" w:rsidRPr="00B43BEA" w:rsidRDefault="00D07F26" w:rsidP="00D07F2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lang w:val="en-US"/>
        </w:rPr>
      </w:pPr>
    </w:p>
    <w:p w:rsidR="006D146C" w:rsidRPr="00B43BEA" w:rsidRDefault="001562E4" w:rsidP="00D07F26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lang w:val="en-US"/>
        </w:rPr>
      </w:pPr>
      <w:r w:rsidRPr="00B43BEA">
        <w:rPr>
          <w:rFonts w:ascii="Times New Roman" w:hAnsi="Times New Roman"/>
          <w:lang w:val="en-US"/>
        </w:rPr>
        <w:t xml:space="preserve">where </w:t>
      </w:r>
      <m:oMath>
        <m:r>
          <w:rPr>
            <w:rFonts w:ascii="Cambria Math" w:hAnsi="Cambria Math"/>
            <w:lang w:val="en-US"/>
          </w:rPr>
          <m:t>ν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</m:e>
        </m:d>
      </m:oMath>
      <w:r w:rsidRPr="00B43BEA">
        <w:rPr>
          <w:rFonts w:ascii="Times New Roman" w:hAnsi="Times New Roman"/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λ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</m:e>
        </m:d>
      </m:oMath>
      <w:r w:rsidR="00271176" w:rsidRPr="00B43BEA">
        <w:rPr>
          <w:rFonts w:ascii="Times New Roman" w:hAnsi="Times New Roman"/>
          <w:lang w:val="en-US"/>
        </w:rPr>
        <w:t xml:space="preserve"> are</w:t>
      </w:r>
      <w:r w:rsidRPr="00B43BEA">
        <w:rPr>
          <w:rFonts w:ascii="Times New Roman" w:hAnsi="Times New Roman"/>
          <w:lang w:val="en-US"/>
        </w:rPr>
        <w:t xml:space="preserve"> the Schwarzschild metric functions </w:t>
      </w:r>
      <w:r w:rsidR="00271176" w:rsidRPr="00B43BEA">
        <w:rPr>
          <w:rFonts w:ascii="Times New Roman" w:hAnsi="Times New Roman"/>
          <w:lang w:val="en-US"/>
        </w:rPr>
        <w:t>at</w:t>
      </w:r>
      <w:r w:rsidR="00FD4EDD" w:rsidRPr="00B43BEA">
        <w:rPr>
          <w:rFonts w:ascii="Times New Roman" w:hAnsi="Times New Roman"/>
          <w:lang w:val="en-US"/>
        </w:rPr>
        <w:t xml:space="preserve"> the zero order over </w:t>
      </w:r>
      <m:oMath>
        <m:r>
          <w:rPr>
            <w:rFonts w:ascii="Cambria Math" w:hAnsi="Cambria Math"/>
            <w:lang w:val="en-US"/>
          </w:rPr>
          <m:t>ω</m:t>
        </m:r>
      </m:oMath>
      <w:r w:rsidR="008B4B89" w:rsidRPr="00B43BEA">
        <w:rPr>
          <w:rFonts w:ascii="Times New Roman" w:hAnsi="Times New Roman"/>
          <w:lang w:val="en-US"/>
        </w:rPr>
        <w:t>. Then,</w:t>
      </w:r>
      <w:r w:rsidR="00271176" w:rsidRPr="00B43BEA">
        <w:rPr>
          <w:rFonts w:ascii="Times New Roman" w:hAnsi="Times New Roman"/>
          <w:lang w:val="en-US"/>
        </w:rPr>
        <w:t xml:space="preserve"> </w:t>
      </w:r>
      <w:r w:rsidR="00390189" w:rsidRPr="00B43BEA">
        <w:rPr>
          <w:rFonts w:ascii="Times New Roman" w:hAnsi="Times New Roman"/>
          <w:lang w:val="en-US"/>
        </w:rPr>
        <w:t xml:space="preserve">the second-order partial derivative differential equation for </w:t>
      </w:r>
      <m:oMath>
        <m:r>
          <w:rPr>
            <w:rFonts w:ascii="Cambria Math" w:hAnsi="Cambria Math"/>
            <w:lang w:val="en-US"/>
          </w:rPr>
          <m:t>τ</m:t>
        </m:r>
      </m:oMath>
      <w:r w:rsidR="00390189" w:rsidRPr="00B43BEA">
        <w:rPr>
          <w:rFonts w:ascii="Times New Roman" w:hAnsi="Times New Roman"/>
          <w:lang w:val="en-US"/>
        </w:rPr>
        <w:t xml:space="preserve"> in (1) with respect to variables </w:t>
      </w:r>
      <m:oMath>
        <m:r>
          <w:rPr>
            <w:rFonts w:ascii="Cambria Math" w:hAnsi="Cambria Math"/>
            <w:lang w:val="en-US"/>
          </w:rPr>
          <m:t>r</m:t>
        </m:r>
      </m:oMath>
      <w:r w:rsidR="00390189" w:rsidRPr="00B43BEA">
        <w:rPr>
          <w:rFonts w:ascii="Times New Roman" w:hAnsi="Times New Roman"/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θ</m:t>
        </m:r>
      </m:oMath>
      <w:r w:rsidR="00390189" w:rsidRPr="00B43BEA">
        <w:rPr>
          <w:rFonts w:ascii="Times New Roman" w:hAnsi="Times New Roman"/>
          <w:lang w:val="en-US"/>
        </w:rPr>
        <w:t xml:space="preserve"> </w:t>
      </w:r>
      <w:r w:rsidR="00E060DC" w:rsidRPr="00B43BEA">
        <w:rPr>
          <w:rFonts w:ascii="Times New Roman" w:hAnsi="Times New Roman"/>
          <w:lang w:val="en-US"/>
        </w:rPr>
        <w:t>is solved</w:t>
      </w:r>
      <w:r w:rsidR="00390189" w:rsidRPr="00B43BEA">
        <w:rPr>
          <w:rFonts w:ascii="Times New Roman" w:hAnsi="Times New Roman"/>
          <w:lang w:val="en-US"/>
        </w:rPr>
        <w:t xml:space="preserve"> in a separable form as</w:t>
      </w:r>
      <w:r w:rsidRPr="00B43BEA">
        <w:rPr>
          <w:rFonts w:ascii="Times New Roman" w:hAnsi="Times New Roman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τ=X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Y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θ</m:t>
            </m:r>
          </m:e>
        </m:d>
      </m:oMath>
      <w:r w:rsidRPr="00B43BEA">
        <w:rPr>
          <w:rFonts w:ascii="Times New Roman" w:hAnsi="Times New Roman"/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Y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θ</m:t>
            </m:r>
          </m:e>
        </m:d>
        <m:r>
          <w:rPr>
            <w:rFonts w:ascii="Cambria Math" w:hAnsi="Cambria Math"/>
            <w:lang w:val="en-US"/>
          </w:rPr>
          <m:t>=F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α,β;2;w</m:t>
            </m:r>
          </m:e>
        </m:d>
        <m:r>
          <w:rPr>
            <w:rFonts w:ascii="Cambria Math" w:hAnsi="Cambria Math"/>
            <w:lang w:val="en-US"/>
          </w:rPr>
          <m:t xml:space="preserve"> </m:t>
        </m:r>
      </m:oMath>
      <w:r w:rsidR="00271176" w:rsidRPr="00B43BEA">
        <w:rPr>
          <w:rFonts w:ascii="Times New Roman" w:hAnsi="Times New Roman"/>
          <w:lang w:val="en-US"/>
        </w:rPr>
        <w:t>is the h</w:t>
      </w:r>
      <w:r w:rsidRPr="00B43BEA">
        <w:rPr>
          <w:rFonts w:ascii="Times New Roman" w:hAnsi="Times New Roman"/>
          <w:lang w:val="en-US"/>
        </w:rPr>
        <w:t>ypergeometric function of the arguments</w:t>
      </w:r>
    </w:p>
    <w:p w:rsidR="006D146C" w:rsidRPr="00B43BEA" w:rsidRDefault="006D146C" w:rsidP="006D146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521"/>
      </w:tblGrid>
      <w:tr w:rsidR="00D07F26" w:rsidRPr="00B43BEA" w:rsidTr="0058162C">
        <w:tc>
          <w:tcPr>
            <w:tcW w:w="8785" w:type="dxa"/>
            <w:vAlign w:val="center"/>
          </w:tcPr>
          <w:p w:rsidR="00D07F26" w:rsidRPr="00B43BEA" w:rsidRDefault="008B4B89" w:rsidP="0058162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α=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9-q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,     β=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9-q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,     w=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73" w:type="dxa"/>
            <w:vAlign w:val="center"/>
          </w:tcPr>
          <w:p w:rsidR="00D07F26" w:rsidRPr="00B43BEA" w:rsidRDefault="00D07F26" w:rsidP="006C1522">
            <w:pPr>
              <w:spacing w:after="0" w:line="240" w:lineRule="auto"/>
              <w:jc w:val="center"/>
              <w:rPr>
                <w:rFonts w:ascii="Cambria Math" w:eastAsiaTheme="minorEastAsia" w:hAnsi="Cambria Math"/>
                <w:lang w:val="en-US"/>
              </w:rPr>
            </w:pPr>
            <w:r w:rsidRPr="00B43BEA">
              <w:rPr>
                <w:rFonts w:ascii="Cambria Math" w:eastAsiaTheme="minorEastAsia" w:hAnsi="Cambria Math"/>
                <w:lang w:val="en-US"/>
              </w:rPr>
              <w:t>(2)</w:t>
            </w:r>
          </w:p>
        </w:tc>
      </w:tr>
    </w:tbl>
    <w:p w:rsidR="006D146C" w:rsidRPr="00B43BEA" w:rsidRDefault="006D146C" w:rsidP="006D146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F25385" w:rsidRPr="00B43BEA" w:rsidRDefault="0081089C" w:rsidP="006D146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en-US"/>
        </w:rPr>
      </w:pPr>
      <w:r w:rsidRPr="00B43BEA">
        <w:rPr>
          <w:rFonts w:ascii="Times New Roman" w:hAnsi="Times New Roman"/>
          <w:lang w:val="en-US"/>
        </w:rPr>
        <w:t xml:space="preserve">and </w:t>
      </w:r>
      <m:oMath>
        <m:r>
          <w:rPr>
            <w:rFonts w:ascii="Cambria Math" w:hAnsi="Cambria Math"/>
            <w:lang w:val="en-US"/>
          </w:rPr>
          <m:t>q</m:t>
        </m:r>
      </m:oMath>
      <w:r w:rsidR="001562E4" w:rsidRPr="00B43BEA">
        <w:rPr>
          <w:rFonts w:ascii="Times New Roman" w:hAnsi="Times New Roman"/>
          <w:lang w:val="en-US"/>
        </w:rPr>
        <w:t xml:space="preserve"> is a separation variables constant as a measure for the </w:t>
      </w:r>
      <w:r w:rsidR="00590286" w:rsidRPr="00B43BEA">
        <w:rPr>
          <w:rFonts w:ascii="Times New Roman" w:hAnsi="Times New Roman"/>
          <w:lang w:val="en-US"/>
        </w:rPr>
        <w:t xml:space="preserve">NS </w:t>
      </w:r>
      <w:r w:rsidR="001562E4" w:rsidRPr="00B43BEA">
        <w:rPr>
          <w:rFonts w:ascii="Times New Roman" w:hAnsi="Times New Roman"/>
          <w:lang w:val="en-US"/>
        </w:rPr>
        <w:t>perpend</w:t>
      </w:r>
      <w:r w:rsidR="00271176" w:rsidRPr="00B43BEA">
        <w:rPr>
          <w:rFonts w:ascii="Times New Roman" w:hAnsi="Times New Roman"/>
          <w:lang w:val="en-US"/>
        </w:rPr>
        <w:t>icular-to-axis angular momentum</w:t>
      </w:r>
      <w:r w:rsidR="001562E4" w:rsidRPr="00B43BEA">
        <w:rPr>
          <w:rFonts w:ascii="Times New Roman" w:hAnsi="Times New Roman"/>
          <w:lang w:val="en-US"/>
        </w:rPr>
        <w:t xml:space="preserve">. Here,  </w:t>
      </w:r>
      <m:oMath>
        <m:r>
          <w:rPr>
            <w:rFonts w:ascii="Cambria Math" w:hAnsi="Cambria Math"/>
            <w:lang w:val="en-US"/>
          </w:rPr>
          <m:t>x=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</m:den>
        </m:f>
      </m:oMath>
      <w:r w:rsidR="001562E4" w:rsidRPr="00B43BEA">
        <w:rPr>
          <w:rFonts w:ascii="Times New Roman" w:hAnsi="Times New Roman"/>
          <w:lang w:val="en-US"/>
        </w:rPr>
        <w:t xml:space="preserve"> for </w:t>
      </w:r>
      <m:oMath>
        <m:r>
          <w:rPr>
            <w:rFonts w:ascii="Cambria Math" w:hAnsi="Cambria Math"/>
            <w:lang w:val="en-US"/>
          </w:rPr>
          <m:t>r&lt;R</m:t>
        </m:r>
      </m:oMath>
      <w:r w:rsidR="001562E4" w:rsidRPr="00B43BEA">
        <w:rPr>
          <w:rFonts w:ascii="Times New Roman" w:hAnsi="Times New Roman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π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</m:oMath>
      <w:r w:rsidR="001562E4" w:rsidRPr="00B43BEA">
        <w:rPr>
          <w:rFonts w:ascii="Times New Roman" w:hAnsi="Times New Roman"/>
          <w:lang w:val="en-US"/>
        </w:rPr>
        <w:t xml:space="preserve"> is the </w:t>
      </w:r>
      <w:r w:rsidR="00582FBB" w:rsidRPr="00B43BEA">
        <w:rPr>
          <w:rFonts w:ascii="Times New Roman" w:hAnsi="Times New Roman"/>
          <w:lang w:val="en-US"/>
        </w:rPr>
        <w:t>Schwarzschild</w:t>
      </w:r>
      <w:r w:rsidR="001562E4" w:rsidRPr="00B43BEA">
        <w:rPr>
          <w:rFonts w:ascii="Times New Roman" w:hAnsi="Times New Roman"/>
          <w:lang w:val="en-US"/>
        </w:rPr>
        <w:t xml:space="preserve"> radius,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i/>
            <w:position w:val="-10"/>
            <w:lang w:val="en-US"/>
          </w:rPr>
          <w:object w:dxaOrig="1300" w:dyaOrig="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5.4pt;height:18pt" o:ole="">
              <v:imagedata r:id="rId5" o:title=""/>
            </v:shape>
            <o:OLEObject Type="Embed" ProgID="Equation.DSMT4" ShapeID="_x0000_i1025" DrawAspect="Content" ObjectID="_1829634151" r:id="rId6"/>
          </w:object>
        </m:r>
      </m:oMath>
      <w:r w:rsidR="001562E4" w:rsidRPr="00B43BEA">
        <w:rPr>
          <w:rFonts w:ascii="Times New Roman" w:hAnsi="Times New Roman"/>
          <w:lang w:val="en-US"/>
        </w:rPr>
        <w:t xml:space="preserve"> is t</w:t>
      </w:r>
      <w:r w:rsidR="002B2527">
        <w:rPr>
          <w:rFonts w:ascii="Times New Roman" w:hAnsi="Times New Roman"/>
          <w:lang w:val="en-US"/>
        </w:rPr>
        <w:t>he internal mass density of the order of</w:t>
      </w:r>
      <w:r w:rsidR="00271176" w:rsidRPr="00B43BEA">
        <w:rPr>
          <w:rFonts w:ascii="Times New Roman" w:hAnsi="Times New Roman"/>
          <w:lang w:val="en-US"/>
        </w:rPr>
        <w:t xml:space="preserve"> that of the nuclear matter</w:t>
      </w:r>
      <w:r w:rsidR="001562E4" w:rsidRPr="00B43BEA">
        <w:rPr>
          <w:rFonts w:ascii="Times New Roman" w:hAnsi="Times New Roman"/>
          <w:lang w:val="en-US"/>
        </w:rPr>
        <w:t xml:space="preserve">, and </w:t>
      </w:r>
      <m:oMath>
        <m:r>
          <w:rPr>
            <w:rFonts w:ascii="Cambria Math" w:hAnsi="Cambria Math"/>
            <w:lang w:val="en-US"/>
          </w:rPr>
          <m:t>x=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g</m:t>
                </m:r>
              </m:sub>
            </m:sSub>
          </m:den>
        </m:f>
      </m:oMath>
      <w:r w:rsidR="001562E4" w:rsidRPr="00B43BEA">
        <w:rPr>
          <w:rFonts w:ascii="Times New Roman" w:hAnsi="Times New Roman"/>
          <w:lang w:val="en-US"/>
        </w:rPr>
        <w:t xml:space="preserve"> </w:t>
      </w:r>
      <w:proofErr w:type="gramStart"/>
      <w:r w:rsidR="001562E4" w:rsidRPr="00B43BEA">
        <w:rPr>
          <w:rFonts w:ascii="Times New Roman" w:hAnsi="Times New Roman"/>
          <w:lang w:val="en-US"/>
        </w:rPr>
        <w:t xml:space="preserve">for </w:t>
      </w:r>
      <w:proofErr w:type="gramEnd"/>
      <m:oMath>
        <m:r>
          <w:rPr>
            <w:rFonts w:ascii="Cambria Math" w:hAnsi="Cambria Math"/>
            <w:lang w:val="en-US"/>
          </w:rPr>
          <m:t>r&gt;R</m:t>
        </m:r>
      </m:oMath>
      <w:r w:rsidR="001562E4" w:rsidRPr="00B43BEA">
        <w:rPr>
          <w:rFonts w:ascii="Times New Roman" w:hAnsi="Times New Roman"/>
          <w:lang w:val="en-US"/>
        </w:rPr>
        <w:t xml:space="preserve">, where 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  <w:lang w:val="en-US"/>
          </w:rPr>
          <m:t>=2M</m:t>
        </m:r>
      </m:oMath>
      <w:r w:rsidR="001562E4" w:rsidRPr="00B43BEA">
        <w:rPr>
          <w:rFonts w:ascii="Times New Roman" w:hAnsi="Times New Roman"/>
          <w:lang w:val="en-US"/>
        </w:rPr>
        <w:t xml:space="preserve"> is the gravitation</w:t>
      </w:r>
      <w:r w:rsidR="00C86D02" w:rsidRPr="00B43BEA">
        <w:rPr>
          <w:rFonts w:ascii="Times New Roman" w:hAnsi="Times New Roman"/>
          <w:lang w:val="en-US"/>
        </w:rPr>
        <w:t>al</w:t>
      </w:r>
      <w:r w:rsidR="001562E4" w:rsidRPr="00B43BEA">
        <w:rPr>
          <w:rFonts w:ascii="Times New Roman" w:hAnsi="Times New Roman"/>
          <w:lang w:val="en-US"/>
        </w:rPr>
        <w:t xml:space="preserve"> radius.</w:t>
      </w:r>
      <w:r w:rsidR="00271176" w:rsidRPr="00B43BEA">
        <w:rPr>
          <w:rFonts w:ascii="Times New Roman" w:hAnsi="Times New Roman"/>
          <w:lang w:val="en-US"/>
        </w:rPr>
        <w:t xml:space="preserve"> </w:t>
      </w:r>
      <w:r w:rsidR="002B2527">
        <w:rPr>
          <w:rFonts w:ascii="Times New Roman" w:hAnsi="Times New Roman"/>
          <w:lang w:val="en-US"/>
        </w:rPr>
        <w:t>F</w:t>
      </w:r>
      <w:r w:rsidR="001562E4" w:rsidRPr="00B43BEA">
        <w:rPr>
          <w:rFonts w:ascii="Times New Roman" w:hAnsi="Times New Roman"/>
          <w:lang w:val="en-US"/>
        </w:rPr>
        <w:t>or</w:t>
      </w:r>
      <w:r w:rsidR="00390189" w:rsidRPr="00B43BEA">
        <w:rPr>
          <w:rFonts w:ascii="Times New Roman" w:hAnsi="Times New Roman"/>
          <w:lang w:val="en-US"/>
        </w:rPr>
        <w:t xml:space="preserve"> the leading radial dependent solutions </w:t>
      </w:r>
      <w:r w:rsidR="00390189" w:rsidRPr="00B43BEA">
        <w:rPr>
          <w:rFonts w:ascii="Times New Roman" w:hAnsi="Times New Roman"/>
          <w:position w:val="-10"/>
          <w:lang w:val="en-US"/>
        </w:rPr>
        <w:object w:dxaOrig="580" w:dyaOrig="320">
          <v:shape id="_x0000_i1026" type="#_x0000_t75" style="width:28.8pt;height:16.2pt" o:ole="">
            <v:imagedata r:id="rId7" o:title=""/>
          </v:shape>
          <o:OLEObject Type="Embed" ProgID="Equation.DSMT4" ShapeID="_x0000_i1026" DrawAspect="Content" ObjectID="_1829634152" r:id="rId8"/>
        </w:object>
      </w:r>
      <w:r w:rsidR="00390189" w:rsidRPr="00B43BEA">
        <w:rPr>
          <w:rFonts w:ascii="Times New Roman" w:hAnsi="Times New Roman"/>
          <w:lang w:val="en-US"/>
        </w:rPr>
        <w:t xml:space="preserve"> in the</w:t>
      </w:r>
      <w:r w:rsidR="001562E4" w:rsidRPr="00B43BEA">
        <w:rPr>
          <w:rFonts w:ascii="Times New Roman" w:hAnsi="Times New Roman"/>
          <w:lang w:val="en-US"/>
        </w:rPr>
        <w:t xml:space="preserve"> outer </w:t>
      </w:r>
      <m:oMath>
        <m:r>
          <w:rPr>
            <w:rFonts w:ascii="Cambria Math" w:hAnsi="Cambria Math"/>
            <w:lang w:val="en-US"/>
          </w:rPr>
          <m:t>(r&gt;R)</m:t>
        </m:r>
      </m:oMath>
      <w:r w:rsidR="00390189" w:rsidRPr="00B43BEA">
        <w:rPr>
          <w:rFonts w:ascii="Times New Roman" w:hAnsi="Times New Roman"/>
          <w:lang w:val="en-US"/>
        </w:rPr>
        <w:t xml:space="preserve"> region</w:t>
      </w:r>
      <w:r w:rsidR="001562E4" w:rsidRPr="00B43BEA">
        <w:rPr>
          <w:rFonts w:ascii="Times New Roman" w:hAnsi="Times New Roman"/>
          <w:lang w:val="en-US"/>
        </w:rPr>
        <w:t xml:space="preserve">, one obtains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out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9-4q</m:t>
                        </m:r>
                      </m:e>
                    </m:rad>
                  </m:e>
                </m:d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</m:oMath>
      <w:r w:rsidR="001562E4" w:rsidRPr="00B43BEA">
        <w:rPr>
          <w:rFonts w:ascii="Times New Roman" w:hAnsi="Times New Roman"/>
          <w:lang w:val="en-US"/>
        </w:rPr>
        <w:t xml:space="preserve"> up to terms of </w:t>
      </w:r>
      <w:proofErr w:type="gramStart"/>
      <w:r w:rsidR="001562E4" w:rsidRPr="00B43BEA">
        <w:rPr>
          <w:rFonts w:ascii="Times New Roman" w:hAnsi="Times New Roman"/>
          <w:lang w:val="en-US"/>
        </w:rPr>
        <w:t>orde</w:t>
      </w:r>
      <w:r w:rsidR="00C0401E" w:rsidRPr="00B43BEA">
        <w:rPr>
          <w:rFonts w:ascii="Times New Roman" w:hAnsi="Times New Roman"/>
          <w:lang w:val="en-US"/>
        </w:rPr>
        <w:t>r</w:t>
      </w:r>
      <w:r w:rsidR="001562E4" w:rsidRPr="00B43BEA">
        <w:rPr>
          <w:rFonts w:ascii="Times New Roman" w:hAnsi="Times New Roman"/>
          <w:lang w:val="en-US"/>
        </w:rPr>
        <w:t xml:space="preserve"> </w:t>
      </w:r>
      <w:proofErr w:type="gramEnd"/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="001562E4" w:rsidRPr="00B43BEA">
        <w:rPr>
          <w:rFonts w:ascii="Times New Roman" w:hAnsi="Times New Roman"/>
          <w:lang w:val="en-US"/>
        </w:rPr>
        <w:t xml:space="preserve">. For the inner </w:t>
      </w:r>
      <w:r w:rsidR="009332CC" w:rsidRPr="00B43BEA">
        <w:rPr>
          <w:rFonts w:ascii="Times New Roman" w:hAnsi="Times New Roman"/>
          <w:lang w:val="en-US"/>
        </w:rPr>
        <w:t>(</w:t>
      </w:r>
      <m:oMath>
        <m:r>
          <w:rPr>
            <w:rFonts w:ascii="Cambria Math" w:hAnsi="Cambria Math"/>
            <w:lang w:val="en-US"/>
          </w:rPr>
          <m:t>r&lt;R</m:t>
        </m:r>
      </m:oMath>
      <w:r w:rsidR="009332CC" w:rsidRPr="00B43BEA">
        <w:rPr>
          <w:rFonts w:ascii="Times New Roman" w:hAnsi="Times New Roman"/>
          <w:lang w:val="en-US"/>
        </w:rPr>
        <w:t xml:space="preserve">) </w:t>
      </w:r>
      <w:r w:rsidR="008500B7" w:rsidRPr="00B43BEA">
        <w:rPr>
          <w:rFonts w:ascii="Times New Roman" w:hAnsi="Times New Roman"/>
          <w:lang w:val="en-US"/>
        </w:rPr>
        <w:t>solution</w:t>
      </w:r>
      <w:r w:rsidR="001562E4" w:rsidRPr="00B43BEA">
        <w:rPr>
          <w:rFonts w:ascii="Times New Roman" w:hAnsi="Times New Roman"/>
          <w:lang w:val="en-US"/>
        </w:rPr>
        <w:t xml:space="preserve">, </w:t>
      </w:r>
      <w:r w:rsidR="00544615" w:rsidRPr="00B43BEA">
        <w:rPr>
          <w:rFonts w:ascii="Times New Roman" w:hAnsi="Times New Roman"/>
          <w:lang w:val="en-US"/>
        </w:rPr>
        <w:t xml:space="preserve">one finds </w:t>
      </w:r>
      <w:r w:rsidR="008500B7" w:rsidRPr="00B43BEA">
        <w:rPr>
          <w:rFonts w:ascii="Times New Roman" w:hAnsi="Times New Roman"/>
          <w:lang w:val="en-US"/>
        </w:rPr>
        <w:t>the result</w:t>
      </w:r>
      <w:r w:rsidR="001562E4" w:rsidRPr="00B43BEA">
        <w:rPr>
          <w:rFonts w:ascii="Times New Roman" w:hAnsi="Times New Roman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X(x)=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</m:rad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="008B4B89" w:rsidRPr="00B43BEA">
        <w:rPr>
          <w:rFonts w:ascii="Times New Roman" w:eastAsiaTheme="minorEastAsia" w:hAnsi="Times New Roman"/>
          <w:lang w:val="en-US"/>
        </w:rPr>
        <w:t xml:space="preserve"> for </w:t>
      </w:r>
      <m:oMath>
        <m:r>
          <w:rPr>
            <w:rFonts w:ascii="Cambria Math" w:eastAsiaTheme="minorEastAsia" w:hAnsi="Cambria Math"/>
            <w:lang w:val="en-US"/>
          </w:rPr>
          <m:t>R≪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S</m:t>
            </m:r>
          </m:sub>
        </m:sSub>
      </m:oMath>
      <w:r w:rsidR="001562E4" w:rsidRPr="00B43BEA">
        <w:rPr>
          <w:rFonts w:ascii="Times New Roman" w:hAnsi="Times New Roman"/>
          <w:lang w:val="en-US"/>
        </w:rPr>
        <w:t xml:space="preserve">, where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</m:rad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="001562E4" w:rsidRPr="00B43BEA">
        <w:rPr>
          <w:rFonts w:ascii="Times New Roman" w:hAnsi="Times New Roman"/>
          <w:lang w:val="en-US"/>
        </w:rPr>
        <w:t xml:space="preserve"> is the Bessel function with the index </w:t>
      </w:r>
      <m:oMath>
        <m:r>
          <w:rPr>
            <w:rFonts w:ascii="Cambria Math" w:hAnsi="Cambria Math"/>
            <w:lang w:val="en-US"/>
          </w:rPr>
          <m:t>p=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9-4q-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</m:oMath>
      <w:r w:rsidR="00ED3234" w:rsidRPr="00B43BEA">
        <w:rPr>
          <w:rFonts w:ascii="Times New Roman" w:eastAsiaTheme="minorEastAsia" w:hAnsi="Times New Roman"/>
          <w:lang w:val="en-US"/>
        </w:rPr>
        <w:t>.</w:t>
      </w:r>
      <w:r w:rsidR="001E54DF" w:rsidRPr="00B43BEA">
        <w:rPr>
          <w:rFonts w:ascii="Times New Roman" w:hAnsi="Times New Roman"/>
          <w:lang w:val="en-US"/>
        </w:rPr>
        <w:t xml:space="preserve"> </w:t>
      </w:r>
      <w:r w:rsidR="001562E4" w:rsidRPr="00B43BEA">
        <w:rPr>
          <w:rFonts w:ascii="Times New Roman" w:hAnsi="Times New Roman"/>
          <w:lang w:val="en-US"/>
        </w:rPr>
        <w:t xml:space="preserve">The constant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out</m:t>
            </m:r>
          </m:sub>
        </m:sSub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</m:e>
            </m:d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(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>)</m:t>
        </m:r>
      </m:oMath>
      <w:r w:rsidR="00837732" w:rsidRPr="00B43BEA">
        <w:rPr>
          <w:rFonts w:ascii="Times New Roman" w:eastAsiaTheme="minorEastAsia" w:hAnsi="Times New Roman"/>
          <w:lang w:val="en-US"/>
        </w:rPr>
        <w:t xml:space="preserve"> </w:t>
      </w:r>
      <w:r w:rsidR="001562E4" w:rsidRPr="00B43BEA">
        <w:rPr>
          <w:rFonts w:ascii="Times New Roman" w:hAnsi="Times New Roman"/>
          <w:lang w:val="en-US"/>
        </w:rPr>
        <w:t xml:space="preserve">is </w:t>
      </w:r>
      <w:r w:rsidR="00837732" w:rsidRPr="00B43BEA">
        <w:rPr>
          <w:rFonts w:ascii="Times New Roman" w:hAnsi="Times New Roman"/>
          <w:lang w:val="en-US"/>
        </w:rPr>
        <w:t>found</w:t>
      </w:r>
      <w:r w:rsidR="001562E4" w:rsidRPr="00B43BEA">
        <w:rPr>
          <w:rFonts w:ascii="Times New Roman" w:hAnsi="Times New Roman"/>
          <w:lang w:val="en-US"/>
        </w:rPr>
        <w:t xml:space="preserve"> by the boundary condition, </w:t>
      </w:r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g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>≈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bSup>
          </m:den>
        </m:f>
      </m:oMath>
      <w:r w:rsidR="001562E4" w:rsidRPr="00B43BEA">
        <w:rPr>
          <w:rFonts w:ascii="Times New Roman" w:hAnsi="Times New Roman"/>
          <w:lang w:val="en-US"/>
        </w:rPr>
        <w:t xml:space="preserve">. The surface gradient terms are taken into account through the energy density </w:t>
      </w:r>
      <m:oMath>
        <m:r>
          <m:rPr>
            <m:scr m:val="script"/>
          </m:rPr>
          <w:rPr>
            <w:rFonts w:ascii="Cambria Math" w:hAnsi="Cambria Math"/>
            <w:lang w:val="en-US"/>
          </w:rPr>
          <m:t>E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ρ</m:t>
            </m:r>
          </m:e>
        </m:d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+C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∇ρ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1562E4" w:rsidRPr="00B43BEA">
        <w:rPr>
          <w:rFonts w:ascii="Times New Roman" w:hAnsi="Times New Roman"/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C</m:t>
        </m:r>
      </m:oMath>
      <w:r w:rsidR="001562E4" w:rsidRPr="00B43BEA">
        <w:rPr>
          <w:rFonts w:ascii="Times New Roman" w:hAnsi="Times New Roman"/>
          <w:lang w:val="en-US"/>
        </w:rPr>
        <w:t xml:space="preserve"> is the interparticle interaction constant for the macroscopic equation of s</w:t>
      </w:r>
      <w:r w:rsidR="008F2A2F" w:rsidRPr="00B43BEA">
        <w:rPr>
          <w:rFonts w:ascii="Times New Roman" w:hAnsi="Times New Roman"/>
          <w:lang w:val="en-US"/>
        </w:rPr>
        <w:t>tate (</w:t>
      </w:r>
      <w:proofErr w:type="spellStart"/>
      <w:r w:rsidR="008F2A2F" w:rsidRPr="00B43BEA">
        <w:rPr>
          <w:rFonts w:ascii="Times New Roman" w:hAnsi="Times New Roman"/>
          <w:lang w:val="en-US"/>
        </w:rPr>
        <w:t>EoS</w:t>
      </w:r>
      <w:proofErr w:type="spellEnd"/>
      <w:r w:rsidR="008F2A2F" w:rsidRPr="00B43BEA">
        <w:rPr>
          <w:rFonts w:ascii="Times New Roman" w:hAnsi="Times New Roman"/>
          <w:lang w:val="en-US"/>
        </w:rPr>
        <w:t>)</w:t>
      </w:r>
      <w:r w:rsidR="004D6902" w:rsidRPr="00B43BEA">
        <w:rPr>
          <w:rFonts w:ascii="Times New Roman" w:hAnsi="Times New Roman"/>
          <w:lang w:val="en-US"/>
        </w:rPr>
        <w:t>, e.g.,</w:t>
      </w:r>
      <w:r w:rsidR="001562E4" w:rsidRPr="00B43BEA">
        <w:rPr>
          <w:rFonts w:ascii="Times New Roman" w:hAnsi="Times New Roman"/>
          <w:lang w:val="en-US"/>
        </w:rPr>
        <w:t xml:space="preserve"> in the Extended Thomas Fermi (ETF) approach  but w</w:t>
      </w:r>
      <w:r w:rsidR="00837732" w:rsidRPr="00B43BEA">
        <w:rPr>
          <w:rFonts w:ascii="Times New Roman" w:hAnsi="Times New Roman"/>
          <w:lang w:val="en-US"/>
        </w:rPr>
        <w:t>ith a strong gravitation</w:t>
      </w:r>
      <w:r w:rsidR="001562E4" w:rsidRPr="00B43BEA">
        <w:rPr>
          <w:rFonts w:ascii="Times New Roman" w:hAnsi="Times New Roman"/>
          <w:lang w:val="en-US"/>
        </w:rPr>
        <w:t xml:space="preserve">. </w:t>
      </w:r>
      <w:r w:rsidR="0091071B" w:rsidRPr="00B43BEA">
        <w:rPr>
          <w:rFonts w:ascii="Times New Roman" w:hAnsi="Times New Roman"/>
          <w:lang w:val="en-US"/>
        </w:rPr>
        <w:t xml:space="preserve">This constant including also </w:t>
      </w:r>
      <w:r w:rsidR="004D6902" w:rsidRPr="00B43BEA">
        <w:rPr>
          <w:rFonts w:ascii="Times New Roman" w:hAnsi="Times New Roman"/>
          <w:lang w:val="en-US"/>
        </w:rPr>
        <w:t>a gravitational field</w:t>
      </w:r>
      <w:r w:rsidR="00C926A5" w:rsidRPr="00B43BEA">
        <w:rPr>
          <w:rFonts w:ascii="Times New Roman" w:hAnsi="Times New Roman"/>
          <w:lang w:val="en-US"/>
        </w:rPr>
        <w:t xml:space="preserve"> </w:t>
      </w:r>
      <w:r w:rsidR="006C1522" w:rsidRPr="00B43BEA">
        <w:rPr>
          <w:rFonts w:ascii="Times New Roman" w:hAnsi="Times New Roman"/>
          <w:lang w:val="en-US"/>
        </w:rPr>
        <w:t>beyond the</w:t>
      </w:r>
      <w:r w:rsidR="00C926A5" w:rsidRPr="00B43BEA">
        <w:rPr>
          <w:rFonts w:ascii="Times New Roman" w:hAnsi="Times New Roman"/>
          <w:lang w:val="en-US"/>
        </w:rPr>
        <w:t xml:space="preserve"> nuclear forces is</w:t>
      </w:r>
      <w:r w:rsidR="006618C8" w:rsidRPr="00B43BEA">
        <w:rPr>
          <w:rFonts w:ascii="Times New Roman" w:hAnsi="Times New Roman"/>
          <w:lang w:val="en-US"/>
        </w:rPr>
        <w:t xml:space="preserve"> related to</w:t>
      </w:r>
      <w:r w:rsidR="0091071B" w:rsidRPr="00B43BEA">
        <w:rPr>
          <w:rFonts w:ascii="Times New Roman" w:hAnsi="Times New Roman"/>
          <w:lang w:val="en-US"/>
        </w:rPr>
        <w:t xml:space="preserve"> the </w:t>
      </w:r>
      <w:proofErr w:type="spellStart"/>
      <w:r w:rsidR="0091071B" w:rsidRPr="00B43BEA">
        <w:rPr>
          <w:rFonts w:ascii="Times New Roman" w:hAnsi="Times New Roman"/>
          <w:lang w:val="en-US"/>
        </w:rPr>
        <w:t>leptodermic</w:t>
      </w:r>
      <w:proofErr w:type="spellEnd"/>
      <w:r w:rsidR="0091071B" w:rsidRPr="00B43BEA">
        <w:rPr>
          <w:rFonts w:ascii="Times New Roman" w:hAnsi="Times New Roman"/>
          <w:lang w:val="en-US"/>
        </w:rPr>
        <w:t xml:space="preserve"> parameter</w:t>
      </w:r>
      <w:r w:rsidR="004D6902" w:rsidRPr="00B43BEA">
        <w:rPr>
          <w:rFonts w:ascii="Times New Roman" w:hAnsi="Times New Roman"/>
          <w:lang w:val="en-US"/>
        </w:rPr>
        <w:t>: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R</m:t>
            </m:r>
          </m:den>
        </m:f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</m:oMath>
      <w:r w:rsidR="00ED3234" w:rsidRPr="00B43BEA">
        <w:rPr>
          <w:rFonts w:ascii="Times New Roman" w:hAnsi="Times New Roman"/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K</m:t>
        </m:r>
      </m:oMath>
      <w:r w:rsidR="00ED3234" w:rsidRPr="00B43BEA">
        <w:rPr>
          <w:rFonts w:ascii="Times New Roman" w:eastAsiaTheme="minorEastAsia" w:hAnsi="Times New Roman"/>
          <w:lang w:val="en-US"/>
        </w:rPr>
        <w:t xml:space="preserve"> </w:t>
      </w:r>
      <w:r w:rsidR="00E431B6" w:rsidRPr="00B43BEA">
        <w:rPr>
          <w:rFonts w:ascii="Times New Roman" w:hAnsi="Times New Roman"/>
          <w:lang w:val="en-US"/>
        </w:rPr>
        <w:t>is t</w:t>
      </w:r>
      <w:r w:rsidR="00C02FE1" w:rsidRPr="00B43BEA">
        <w:rPr>
          <w:rFonts w:ascii="Times New Roman" w:hAnsi="Times New Roman"/>
          <w:lang w:val="en-US"/>
        </w:rPr>
        <w:t xml:space="preserve">he total </w:t>
      </w:r>
      <w:r w:rsidR="00C926A5" w:rsidRPr="00B43BEA">
        <w:rPr>
          <w:rFonts w:ascii="Times New Roman" w:hAnsi="Times New Roman"/>
          <w:lang w:val="en-US"/>
        </w:rPr>
        <w:t>nuclear-gravitational</w:t>
      </w:r>
      <w:r w:rsidR="00E431B6" w:rsidRPr="00B43BEA">
        <w:rPr>
          <w:rFonts w:ascii="Times New Roman" w:hAnsi="Times New Roman"/>
          <w:lang w:val="en-US"/>
        </w:rPr>
        <w:t xml:space="preserve"> incompressibility.</w:t>
      </w:r>
    </w:p>
    <w:p w:rsidR="00C775B7" w:rsidRPr="00B43BEA" w:rsidRDefault="001562E4" w:rsidP="00C775B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B43BEA">
        <w:rPr>
          <w:rFonts w:ascii="Times New Roman" w:hAnsi="Times New Roman"/>
          <w:lang w:val="en-US"/>
        </w:rPr>
        <w:t xml:space="preserve">The angular momentum </w:t>
      </w:r>
      <m:oMath>
        <m:r>
          <w:rPr>
            <w:rFonts w:ascii="Cambria Math" w:hAnsi="Cambria Math"/>
            <w:lang w:val="en-US"/>
          </w:rPr>
          <m:t>I</m:t>
        </m:r>
      </m:oMath>
      <w:r w:rsidRPr="00B43BEA">
        <w:rPr>
          <w:rFonts w:ascii="Times New Roman" w:hAnsi="Times New Roman"/>
          <w:lang w:val="en-US"/>
        </w:rPr>
        <w:t xml:space="preserve"> and the moment of inertia (MI), </w:t>
      </w:r>
      <m:oMath>
        <m:r>
          <m:rPr>
            <m:sty m:val="p"/>
          </m:rPr>
          <w:rPr>
            <w:rFonts w:ascii="Cambria Math" w:hAnsi="Cambria Math"/>
            <w:lang w:val="en-US"/>
          </w:rPr>
          <m:t>Θ</m:t>
        </m:r>
        <m:r>
          <w:rPr>
            <w:rFonts w:ascii="Cambria Math" w:hAnsi="Cambria Math"/>
            <w:lang w:val="en-US"/>
          </w:rPr>
          <m:t>=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dI</m:t>
            </m:r>
          </m:num>
          <m:den>
            <m:r>
              <w:rPr>
                <w:rFonts w:ascii="Cambria Math" w:hAnsi="Cambria Math"/>
                <w:lang w:val="en-US"/>
              </w:rPr>
              <m:t>dω</m:t>
            </m:r>
          </m:den>
        </m:f>
      </m:oMath>
      <w:r w:rsidRPr="00B43BEA">
        <w:rPr>
          <w:rFonts w:ascii="Times New Roman" w:hAnsi="Times New Roman"/>
          <w:lang w:val="en-US"/>
        </w:rPr>
        <w:t xml:space="preserve">, are macroscopically </w:t>
      </w:r>
      <w:r w:rsidRPr="00B43BEA">
        <w:rPr>
          <w:rFonts w:ascii="Times New Roman" w:hAnsi="Times New Roman"/>
          <w:color w:val="000000"/>
          <w:lang w:val="en-US"/>
        </w:rPr>
        <w:t xml:space="preserve">calculated </w:t>
      </w:r>
      <w:r w:rsidRPr="00B43BEA">
        <w:rPr>
          <w:rFonts w:ascii="Times New Roman" w:hAnsi="Times New Roman"/>
          <w:lang w:val="en-US"/>
        </w:rPr>
        <w:t xml:space="preserve">in the adiabatic approximation. The adiabatic MI can be expressed as </w:t>
      </w:r>
      <m:oMath>
        <m:r>
          <m:rPr>
            <m:sty m:val="p"/>
          </m:rPr>
          <w:rPr>
            <w:rFonts w:ascii="Cambria Math" w:hAnsi="Cambria Math"/>
            <w:lang w:val="en-US"/>
          </w:rPr>
          <m:t>Θ</m:t>
        </m:r>
        <m:r>
          <w:rPr>
            <w:rFonts w:ascii="Cambria Math" w:hAnsi="Cambria Math"/>
            <w:lang w:val="en-US"/>
          </w:rPr>
          <m:t>=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Θ</m:t>
                </m:r>
              </m:e>
            </m:acc>
          </m:num>
          <m:den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tφ</m:t>
                    </m:r>
                  </m:sub>
                </m:sSub>
              </m:e>
            </m:d>
          </m:den>
        </m:f>
      </m:oMath>
      <w:r w:rsidRPr="00B43BEA">
        <w:rPr>
          <w:rFonts w:ascii="Times New Roman" w:hAnsi="Times New Roman"/>
          <w:i/>
          <w:iCs/>
          <w:lang w:val="en-US"/>
        </w:rPr>
        <w:t xml:space="preserve"> </w:t>
      </w:r>
      <w:r w:rsidR="00DC57AC" w:rsidRPr="00B43BEA">
        <w:rPr>
          <w:rFonts w:ascii="Times New Roman" w:hAnsi="Times New Roman"/>
          <w:lang w:val="en-US"/>
        </w:rPr>
        <w:t>in</w:t>
      </w:r>
      <w:r w:rsidRPr="00B43BEA">
        <w:rPr>
          <w:rFonts w:ascii="Times New Roman" w:hAnsi="Times New Roman"/>
          <w:lang w:val="en-US"/>
        </w:rPr>
        <w:t xml:space="preserve"> terms </w:t>
      </w:r>
      <w:r w:rsidR="005756D1" w:rsidRPr="00B43BEA">
        <w:rPr>
          <w:rFonts w:ascii="Times New Roman" w:hAnsi="Times New Roman"/>
          <w:lang w:val="en-US"/>
        </w:rPr>
        <w:t xml:space="preserve">of the statistically </w:t>
      </w:r>
      <w:r w:rsidR="00406823" w:rsidRPr="00B43BEA">
        <w:rPr>
          <w:rFonts w:ascii="Times New Roman" w:hAnsi="Times New Roman"/>
          <w:lang w:val="en-US"/>
        </w:rPr>
        <w:t>averaged</w:t>
      </w:r>
      <w:r w:rsidR="00406823" w:rsidRPr="00B43BEA">
        <w:rPr>
          <w:rFonts w:ascii="Times New Roman" w:eastAsiaTheme="minorEastAsia" w:hAnsi="Times New Roman"/>
          <w:lang w:val="en-US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</m:acc>
      </m:oMath>
      <w:r w:rsidRPr="00B43BEA">
        <w:rPr>
          <w:rFonts w:ascii="Times New Roman" w:hAnsi="Times New Roman"/>
          <w:lang w:val="en-US"/>
        </w:rPr>
        <w:t xml:space="preserve">, and a correlation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tφ</m:t>
            </m:r>
          </m:sub>
        </m:sSub>
      </m:oMath>
      <w:r w:rsidR="00CD728F" w:rsidRPr="00B43BEA">
        <w:rPr>
          <w:rFonts w:ascii="Times New Roman" w:eastAsiaTheme="minorEastAsia" w:hAnsi="Times New Roman"/>
          <w:lang w:val="en-US"/>
        </w:rPr>
        <w:t xml:space="preserve"> </w:t>
      </w:r>
      <w:r w:rsidRPr="00B43BEA">
        <w:rPr>
          <w:rFonts w:ascii="Times New Roman" w:hAnsi="Times New Roman"/>
          <w:lang w:val="en-US"/>
        </w:rPr>
        <w:t xml:space="preserve">contributions by involving the time–azimuthal </w:t>
      </w:r>
      <w:r w:rsidR="00DD2EBE" w:rsidRPr="00B43BEA">
        <w:rPr>
          <w:rFonts w:ascii="Times New Roman" w:hAnsi="Times New Roman"/>
          <w:lang w:val="en-US"/>
        </w:rPr>
        <w:t xml:space="preserve">gravitational </w:t>
      </w:r>
      <w:r w:rsidRPr="00B43BEA">
        <w:rPr>
          <w:rFonts w:ascii="Times New Roman" w:hAnsi="Times New Roman"/>
          <w:lang w:val="en-US"/>
        </w:rPr>
        <w:t xml:space="preserve">coupling. The correlation term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tφ</m:t>
            </m:r>
          </m:sub>
        </m:sSub>
      </m:oMath>
      <w:r w:rsidR="003C5912" w:rsidRPr="00B43BEA">
        <w:rPr>
          <w:rFonts w:ascii="Times New Roman" w:hAnsi="Times New Roman"/>
          <w:lang w:val="en-US"/>
        </w:rPr>
        <w:t xml:space="preserve"> </w:t>
      </w:r>
      <w:r w:rsidR="00837732" w:rsidRPr="00B43BEA">
        <w:rPr>
          <w:rFonts w:ascii="Times New Roman" w:hAnsi="Times New Roman"/>
          <w:lang w:val="en-US"/>
        </w:rPr>
        <w:t>becomes significant for</w:t>
      </w:r>
      <w:r w:rsidRPr="00B43BEA">
        <w:rPr>
          <w:rFonts w:ascii="Times New Roman" w:hAnsi="Times New Roman"/>
          <w:lang w:val="en-US"/>
        </w:rPr>
        <w:t xml:space="preserve"> a strong gravitational NS field which leads to a significant change of the </w:t>
      </w:r>
      <w:r w:rsidR="00582FBB" w:rsidRPr="00B43BEA">
        <w:rPr>
          <w:rFonts w:ascii="Times New Roman" w:hAnsi="Times New Roman"/>
          <w:lang w:val="en-US"/>
        </w:rPr>
        <w:t>Schwarzschild</w:t>
      </w:r>
      <w:r w:rsidRPr="00B43BEA">
        <w:rPr>
          <w:rFonts w:ascii="Times New Roman" w:hAnsi="Times New Roman"/>
          <w:lang w:val="en-US"/>
        </w:rPr>
        <w:t xml:space="preserve"> asymptote, in contrast to the statistically averaged MI</w:t>
      </w:r>
      <w:r w:rsidR="00D07F26" w:rsidRPr="00B43BEA">
        <w:rPr>
          <w:rFonts w:ascii="Times New Roman" w:hAnsi="Times New Roman"/>
          <w:lang w:val="en-US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</m:acc>
      </m:oMath>
      <w:r w:rsidR="00837732" w:rsidRPr="00B43BEA">
        <w:rPr>
          <w:rFonts w:ascii="Times New Roman" w:hAnsi="Times New Roman"/>
          <w:lang w:val="en-US"/>
        </w:rPr>
        <w:t>. The MI contributions</w:t>
      </w:r>
      <w:r w:rsidR="00A43C86" w:rsidRPr="00B43BEA">
        <w:rPr>
          <w:rFonts w:ascii="Times New Roman" w:hAnsi="Times New Roman"/>
          <w:lang w:val="en-US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</m:acc>
      </m:oMath>
      <w:r w:rsidRPr="00B43BEA">
        <w:rPr>
          <w:rFonts w:ascii="Times New Roman" w:hAnsi="Times New Roman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tφ</m:t>
            </m:r>
          </m:sub>
        </m:sSub>
      </m:oMath>
      <w:r w:rsidR="00A43C86" w:rsidRPr="00B43BEA">
        <w:rPr>
          <w:rFonts w:ascii="Times New Roman" w:hAnsi="Times New Roman"/>
          <w:lang w:val="en-US"/>
        </w:rPr>
        <w:t xml:space="preserve"> </w:t>
      </w:r>
      <w:r w:rsidRPr="00B43BEA">
        <w:rPr>
          <w:rFonts w:ascii="Times New Roman" w:hAnsi="Times New Roman"/>
          <w:lang w:val="en-US"/>
        </w:rPr>
        <w:t xml:space="preserve">are the sums of the volume and surface components obtained through the ETF energy density </w:t>
      </w:r>
      <m:oMath>
        <m:r>
          <m:rPr>
            <m:scr m:val="script"/>
          </m:rPr>
          <w:rPr>
            <w:rFonts w:ascii="Cambria Math" w:hAnsi="Cambria Math"/>
            <w:lang w:val="en-US"/>
          </w:rPr>
          <m:t>E(</m:t>
        </m:r>
        <m:r>
          <w:rPr>
            <w:rFonts w:ascii="Cambria Math" w:hAnsi="Cambria Math"/>
            <w:lang w:val="en-US"/>
          </w:rPr>
          <m:t>ρ)</m:t>
        </m:r>
      </m:oMath>
      <w:r w:rsidRPr="00B43BEA">
        <w:rPr>
          <w:rFonts w:ascii="Times New Roman" w:hAnsi="Times New Roman"/>
          <w:lang w:val="en-US"/>
        </w:rPr>
        <w:t xml:space="preserve">, </w:t>
      </w:r>
      <m:oMath>
        <m:acc>
          <m:accPr>
            <m:chr m:val="̃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V</m:t>
            </m:r>
          </m:sub>
        </m:sSub>
        <m:r>
          <w:rPr>
            <w:rFonts w:ascii="Cambria Math" w:eastAsiaTheme="minorEastAsia" w:hAnsi="Cambria Math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S</m:t>
            </m:r>
          </m:sub>
        </m:sSub>
      </m:oMath>
      <w:r w:rsidR="00837732" w:rsidRPr="00B43BEA">
        <w:rPr>
          <w:rFonts w:ascii="Times New Roman" w:hAnsi="Times New Roman"/>
          <w:lang w:val="en-US"/>
        </w:rPr>
        <w:t>,</w:t>
      </w:r>
      <w:r w:rsidRPr="00B43BEA">
        <w:rPr>
          <w:rFonts w:ascii="Times New Roman" w:hAnsi="Times New Roman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tφ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Θ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tφ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sub>
          <m:sup>
            <m:r>
              <w:rPr>
                <w:rFonts w:ascii="Cambria Math" w:eastAsiaTheme="minorEastAsia" w:hAnsi="Cambria Math"/>
                <w:lang w:val="en-US"/>
              </w:rPr>
              <m:t>(V)</m:t>
            </m:r>
          </m:sup>
        </m:sSubSup>
        <m: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Θ</m:t>
            </m:r>
            <m:ctrlPr>
              <w:rPr>
                <w:rFonts w:ascii="Cambria Math" w:eastAsiaTheme="minorEastAsia" w:hAnsi="Cambria Math"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tφ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(S)</m:t>
            </m:r>
          </m:sup>
        </m:sSubSup>
      </m:oMath>
      <w:r w:rsidR="00E060DC" w:rsidRPr="00B43BEA">
        <w:rPr>
          <w:rFonts w:ascii="Times New Roman" w:eastAsiaTheme="minorEastAsia" w:hAnsi="Times New Roman"/>
          <w:lang w:val="en-US"/>
        </w:rPr>
        <w:t>.</w:t>
      </w:r>
      <w:r w:rsidR="00E060DC" w:rsidRPr="00B43BEA">
        <w:rPr>
          <w:rFonts w:ascii="Times New Roman" w:hAnsi="Times New Roman"/>
          <w:lang w:val="en-US"/>
        </w:rPr>
        <w:t xml:space="preserve"> F</w:t>
      </w:r>
      <w:r w:rsidRPr="00B43BEA">
        <w:rPr>
          <w:rFonts w:ascii="Times New Roman" w:hAnsi="Times New Roman"/>
          <w:lang w:val="en-US"/>
        </w:rPr>
        <w:t xml:space="preserve">or the total energy </w:t>
      </w:r>
      <w:r w:rsidR="004D6902" w:rsidRPr="00B43BEA">
        <w:rPr>
          <w:rFonts w:ascii="Times New Roman" w:hAnsi="Times New Roman"/>
          <w:lang w:val="en-US"/>
        </w:rPr>
        <w:t xml:space="preserve">one </w:t>
      </w:r>
      <w:proofErr w:type="gramStart"/>
      <w:r w:rsidR="004D6902" w:rsidRPr="00B43BEA">
        <w:rPr>
          <w:rFonts w:ascii="Times New Roman" w:hAnsi="Times New Roman"/>
          <w:lang w:val="en-US"/>
        </w:rPr>
        <w:t>has</w:t>
      </w:r>
      <w:r w:rsidR="00FC55B0" w:rsidRPr="00B43BEA">
        <w:rPr>
          <w:rFonts w:ascii="Times New Roman" w:eastAsiaTheme="minorEastAsia" w:hAnsi="Times New Roman"/>
          <w:lang w:val="en-US"/>
        </w:rPr>
        <w:t xml:space="preserve"> </w:t>
      </w:r>
      <w:proofErr w:type="gramEnd"/>
      <m:oMath>
        <m:r>
          <w:rPr>
            <w:rFonts w:ascii="Cambria Math" w:hAnsi="Cambria Math"/>
            <w:lang w:val="en-US"/>
          </w:rPr>
          <m:t>E=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r>
              <m:rPr>
                <m:scr m:val="script"/>
              </m:rPr>
              <w:rPr>
                <w:rFonts w:ascii="Cambria Math" w:hAnsi="Cambria Math"/>
                <w:lang w:val="en-US"/>
              </w:rPr>
              <m:t>E(</m:t>
            </m:r>
            <m:r>
              <w:rPr>
                <w:rFonts w:ascii="Cambria Math" w:hAnsi="Cambria Math"/>
                <w:lang w:val="en-US"/>
              </w:rPr>
              <m:t>ρ)</m:t>
            </m:r>
          </m:e>
        </m:nary>
        <m:r>
          <m:rPr>
            <m:sty m:val="p"/>
          </m:rP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  <w:lang w:val="en-US"/>
          </w:rPr>
          <m:t>V=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V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Pr="00B43BEA">
        <w:rPr>
          <w:rFonts w:ascii="Times New Roman" w:hAnsi="Times New Roman"/>
          <w:lang w:val="en-US"/>
        </w:rPr>
        <w:t xml:space="preserve">, where the subscript </w:t>
      </w:r>
      <m:oMath>
        <m:r>
          <w:rPr>
            <w:rFonts w:ascii="Cambria Math" w:hAnsi="Cambria Math"/>
            <w:lang w:val="en-US"/>
          </w:rPr>
          <m:t>V</m:t>
        </m:r>
      </m:oMath>
      <w:r w:rsidRPr="00B43BEA">
        <w:rPr>
          <w:rFonts w:ascii="Times New Roman" w:hAnsi="Times New Roman"/>
          <w:lang w:val="en-US"/>
        </w:rPr>
        <w:t xml:space="preserve"> shows </w:t>
      </w:r>
      <w:r w:rsidR="00810F24" w:rsidRPr="00B43BEA">
        <w:rPr>
          <w:rFonts w:ascii="Times New Roman" w:hAnsi="Times New Roman"/>
          <w:lang w:val="en-US"/>
        </w:rPr>
        <w:t xml:space="preserve">the NS volume </w:t>
      </w:r>
      <w:r w:rsidR="00B62A26" w:rsidRPr="00B43BEA">
        <w:rPr>
          <w:rFonts w:ascii="Times New Roman" w:hAnsi="Times New Roman"/>
          <w:lang w:val="en-US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V</m:t>
            </m:r>
          </m:sub>
        </m:sSub>
        <m:r>
          <w:rPr>
            <w:rFonts w:ascii="Cambria Math" w:hAnsi="Cambria Math"/>
            <w:lang w:val="en-US"/>
          </w:rPr>
          <m:t>∝V</m:t>
        </m:r>
      </m:oMath>
      <w:r w:rsidRPr="00B43BEA">
        <w:rPr>
          <w:rFonts w:ascii="Times New Roman" w:hAnsi="Times New Roman"/>
          <w:lang w:val="en-US"/>
        </w:rPr>
        <w:t>)</w:t>
      </w:r>
      <w:r w:rsidR="00E50246" w:rsidRPr="00B43BEA">
        <w:rPr>
          <w:rFonts w:ascii="Times New Roman" w:hAnsi="Times New Roman"/>
          <w:lang w:val="en-US"/>
        </w:rPr>
        <w:t xml:space="preserve"> </w:t>
      </w:r>
      <w:r w:rsidRPr="00B43BEA">
        <w:rPr>
          <w:rFonts w:ascii="Times New Roman" w:hAnsi="Times New Roman"/>
          <w:lang w:val="en-US"/>
        </w:rPr>
        <w:t xml:space="preserve">and </w:t>
      </w:r>
      <m:oMath>
        <m:r>
          <w:rPr>
            <w:rFonts w:ascii="Cambria Math" w:hAnsi="Cambria Math"/>
            <w:lang w:val="en-US"/>
          </w:rPr>
          <m:t>S</m:t>
        </m:r>
      </m:oMath>
      <w:r w:rsidRPr="00B43BEA">
        <w:rPr>
          <w:rFonts w:ascii="Times New Roman" w:hAnsi="Times New Roman"/>
          <w:vertAlign w:val="subscript"/>
          <w:lang w:val="en-US"/>
        </w:rPr>
        <w:t xml:space="preserve"> </w:t>
      </w:r>
      <w:r w:rsidRPr="00B43BEA">
        <w:rPr>
          <w:rFonts w:ascii="Times New Roman" w:hAnsi="Times New Roman"/>
          <w:lang w:val="en-US"/>
        </w:rPr>
        <w:t>means the</w:t>
      </w:r>
      <w:r w:rsidRPr="00B43BEA">
        <w:rPr>
          <w:rFonts w:ascii="Times New Roman" w:hAnsi="Times New Roman"/>
          <w:vertAlign w:val="subscript"/>
          <w:lang w:val="en-US"/>
        </w:rPr>
        <w:t xml:space="preserve"> </w:t>
      </w:r>
      <w:r w:rsidRPr="00B43BEA">
        <w:rPr>
          <w:rFonts w:ascii="Times New Roman" w:hAnsi="Times New Roman"/>
          <w:lang w:val="en-US"/>
        </w:rPr>
        <w:t>NS surface</w:t>
      </w:r>
      <w:r w:rsidR="001C269A" w:rsidRPr="00B43BEA">
        <w:rPr>
          <w:rFonts w:ascii="Times New Roman" w:hAnsi="Times New Roman"/>
          <w:lang w:val="en-US"/>
        </w:rPr>
        <w:t xml:space="preserve"> </w:t>
      </w:r>
      <w:r w:rsidR="00810F24" w:rsidRPr="00B43BEA">
        <w:rPr>
          <w:rFonts w:ascii="Times New Roman" w:hAnsi="Times New Roman"/>
          <w:lang w:val="en-US"/>
        </w:rPr>
        <w:t>area</w:t>
      </w:r>
      <w:r w:rsidRPr="00B43BEA">
        <w:rPr>
          <w:rFonts w:ascii="Times New Roman" w:hAnsi="Times New Roman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  <m:r>
          <w:rPr>
            <w:rFonts w:ascii="Cambria Math" w:hAnsi="Cambria Math"/>
            <w:lang w:val="en-US"/>
          </w:rPr>
          <m:t>=σS</m:t>
        </m:r>
      </m:oMath>
      <w:r w:rsidR="00810F24" w:rsidRPr="00B43BEA">
        <w:rPr>
          <w:rFonts w:ascii="Times New Roman" w:hAnsi="Times New Roman"/>
          <w:lang w:val="en-US"/>
        </w:rPr>
        <w:t>,</w:t>
      </w:r>
      <w:r w:rsidR="00B62A26" w:rsidRPr="00B43BEA">
        <w:rPr>
          <w:rFonts w:ascii="Times New Roman" w:hAnsi="Times New Roman"/>
          <w:lang w:val="en-US"/>
        </w:rPr>
        <w:t xml:space="preserve"> where</w:t>
      </w:r>
      <w:r w:rsidR="00E50246" w:rsidRPr="00B43BEA">
        <w:rPr>
          <w:rFonts w:ascii="Times New Roman" w:hAnsi="Times New Roman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w:lastRenderedPageBreak/>
          <m:t>σ≈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4a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/>
                <w:lang w:val="en-US"/>
              </w:rPr>
              <m:t>KJ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</m:d>
          </m:num>
          <m:den>
            <m:r>
              <w:rPr>
                <w:rFonts w:ascii="Cambria Math" w:hAnsi="Cambria Math"/>
                <w:lang w:val="en-US"/>
              </w:rPr>
              <m:t>135m</m:t>
            </m:r>
          </m:den>
        </m:f>
      </m:oMath>
      <w:r w:rsidR="00B62A26" w:rsidRPr="00B43BEA">
        <w:rPr>
          <w:rFonts w:ascii="Times New Roman" w:hAnsi="Times New Roman"/>
          <w:lang w:val="en-US"/>
        </w:rPr>
        <w:t xml:space="preserve"> is the tension coefficient </w:t>
      </w:r>
      <w:r w:rsidR="00C43869" w:rsidRPr="00B43BEA">
        <w:rPr>
          <w:rFonts w:ascii="Times New Roman" w:hAnsi="Times New Roman"/>
          <w:lang w:val="en-US"/>
        </w:rPr>
        <w:t>and</w:t>
      </w:r>
      <w:r w:rsidR="00195651" w:rsidRPr="00B43BEA">
        <w:rPr>
          <w:rFonts w:ascii="Times New Roman" w:hAnsi="Times New Roman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J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</m:e>
        </m:d>
        <m:r>
          <w:rPr>
            <w:rFonts w:ascii="Cambria Math" w:hAnsi="Cambria Math"/>
            <w:lang w:val="en-US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1-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d>
              </m:e>
              <m:sup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sup>
            </m:sSup>
          </m:den>
        </m:f>
      </m:oMath>
      <w:r w:rsidR="00DD2EBE" w:rsidRPr="00B43BEA">
        <w:rPr>
          <w:rFonts w:ascii="Times New Roman" w:eastAsiaTheme="minorEastAsia" w:hAnsi="Times New Roman"/>
          <w:lang w:val="en-US"/>
        </w:rPr>
        <w:t xml:space="preserve"> </w:t>
      </w:r>
      <w:r w:rsidR="004D6902" w:rsidRPr="00B43BEA">
        <w:rPr>
          <w:rFonts w:ascii="Times New Roman" w:hAnsi="Times New Roman"/>
          <w:lang w:val="en-US"/>
        </w:rPr>
        <w:t xml:space="preserve">is the Jacobian </w:t>
      </w:r>
      <m:oMath>
        <m:r>
          <w:rPr>
            <w:rFonts w:ascii="Cambria Math" w:hAnsi="Cambria Math"/>
            <w:lang w:val="en-US"/>
          </w:rPr>
          <m:t>J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r</m:t>
            </m:r>
          </m:e>
        </m:d>
      </m:oMath>
      <w:r w:rsidR="006D146C" w:rsidRPr="00B43BEA">
        <w:rPr>
          <w:rFonts w:ascii="Times New Roman" w:eastAsiaTheme="minorEastAsia" w:hAnsi="Times New Roman"/>
          <w:lang w:val="en-US"/>
        </w:rPr>
        <w:t xml:space="preserve"> </w:t>
      </w:r>
      <w:r w:rsidR="004D6902" w:rsidRPr="00B43BEA">
        <w:rPr>
          <w:rFonts w:ascii="Times New Roman" w:hAnsi="Times New Roman"/>
          <w:lang w:val="en-US"/>
        </w:rPr>
        <w:t>for</w:t>
      </w:r>
      <w:r w:rsidR="006618C8" w:rsidRPr="00B43BEA">
        <w:rPr>
          <w:rFonts w:ascii="Times New Roman" w:hAnsi="Times New Roman"/>
          <w:lang w:val="en-US"/>
        </w:rPr>
        <w:t xml:space="preserve"> the</w:t>
      </w:r>
      <w:r w:rsidR="004D6902" w:rsidRPr="00B43BEA">
        <w:rPr>
          <w:rFonts w:ascii="Times New Roman" w:hAnsi="Times New Roman"/>
          <w:lang w:val="en-US"/>
        </w:rPr>
        <w:t xml:space="preserve"> radial variable transformation)</w:t>
      </w:r>
      <w:r w:rsidR="00810F24" w:rsidRPr="00B43BEA">
        <w:rPr>
          <w:rFonts w:ascii="Times New Roman" w:hAnsi="Times New Roman"/>
          <w:lang w:val="en-US"/>
        </w:rPr>
        <w:t xml:space="preserve"> components</w:t>
      </w:r>
      <w:r w:rsidR="00DD2EBE" w:rsidRPr="00B43BEA">
        <w:rPr>
          <w:rFonts w:ascii="Times New Roman" w:hAnsi="Times New Roman"/>
          <w:lang w:val="en-US"/>
        </w:rPr>
        <w:t xml:space="preserve"> at </w:t>
      </w:r>
      <w:r w:rsidR="00DD2EBE" w:rsidRPr="00B43BEA">
        <w:rPr>
          <w:rFonts w:ascii="Times New Roman" w:hAnsi="Times New Roman"/>
          <w:position w:val="-4"/>
          <w:lang w:val="en-US"/>
        </w:rPr>
        <w:object w:dxaOrig="580" w:dyaOrig="240">
          <v:shape id="_x0000_i1027" type="#_x0000_t75" style="width:28.8pt;height:12.6pt" o:ole="">
            <v:imagedata r:id="rId9" o:title=""/>
          </v:shape>
          <o:OLEObject Type="Embed" ProgID="Equation.DSMT4" ShapeID="_x0000_i1027" DrawAspect="Content" ObjectID="_1829634153" r:id="rId10"/>
        </w:object>
      </w:r>
      <w:r w:rsidR="00B62A26" w:rsidRPr="00B43BEA">
        <w:rPr>
          <w:rFonts w:ascii="Times New Roman" w:hAnsi="Times New Roman"/>
          <w:lang w:val="en-US"/>
        </w:rPr>
        <w:t>.</w:t>
      </w:r>
      <w:r w:rsidRPr="00B43BEA">
        <w:rPr>
          <w:rFonts w:ascii="Times New Roman" w:hAnsi="Times New Roman"/>
          <w:lang w:val="en-US"/>
        </w:rPr>
        <w:t xml:space="preserve">  </w:t>
      </w:r>
    </w:p>
    <w:p w:rsidR="00425B62" w:rsidRPr="00B43BEA" w:rsidRDefault="00C768EB" w:rsidP="00EA0C22">
      <w:pPr>
        <w:pStyle w:val="a5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uk-UA"/>
        </w:rPr>
        <w:drawing>
          <wp:inline distT="0" distB="0" distL="0" distR="0">
            <wp:extent cx="5867400" cy="4221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_HEPTEC2026finn2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B62" w:rsidRPr="00B43BEA" w:rsidRDefault="009E45C1" w:rsidP="006D146C">
      <w:pPr>
        <w:pStyle w:val="a5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B43BEA">
        <w:rPr>
          <w:rFonts w:ascii="Times New Roman" w:hAnsi="Times New Roman" w:cs="Times New Roman"/>
          <w:sz w:val="22"/>
          <w:szCs w:val="22"/>
          <w:lang w:val="en-US"/>
        </w:rPr>
        <w:t>Figure 1.</w:t>
      </w:r>
      <w:proofErr w:type="gramEnd"/>
      <w:r w:rsidRPr="00B43BEA">
        <w:rPr>
          <w:rFonts w:ascii="Times New Roman" w:hAnsi="Times New Roman" w:cs="Times New Roman"/>
          <w:sz w:val="22"/>
          <w:szCs w:val="22"/>
          <w:lang w:val="en-US"/>
        </w:rPr>
        <w:t xml:space="preserve"> Comparison o</w:t>
      </w:r>
      <w:r w:rsidR="004C1A01" w:rsidRPr="00B43BEA">
        <w:rPr>
          <w:rFonts w:ascii="Times New Roman" w:hAnsi="Times New Roman" w:cs="Times New Roman"/>
          <w:sz w:val="22"/>
          <w:szCs w:val="22"/>
          <w:lang w:val="en-US"/>
        </w:rPr>
        <w:t xml:space="preserve">f statistical and correlational </w:t>
      </w:r>
      <w:r w:rsidRPr="00B43BEA">
        <w:rPr>
          <w:rFonts w:ascii="Times New Roman" w:hAnsi="Times New Roman" w:cs="Times New Roman"/>
          <w:sz w:val="22"/>
          <w:szCs w:val="22"/>
          <w:lang w:val="en-US"/>
        </w:rPr>
        <w:t xml:space="preserve">contributions of </w:t>
      </w:r>
      <w:r w:rsidR="00060950" w:rsidRPr="00B43BEA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B43BEA">
        <w:rPr>
          <w:rFonts w:ascii="Times New Roman" w:hAnsi="Times New Roman" w:cs="Times New Roman"/>
          <w:sz w:val="22"/>
          <w:szCs w:val="22"/>
          <w:lang w:val="en-US"/>
        </w:rPr>
        <w:t>NS MI.</w:t>
      </w:r>
    </w:p>
    <w:p w:rsidR="008F2A2F" w:rsidRPr="00B43BEA" w:rsidRDefault="00E431B6" w:rsidP="0040682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B43BEA">
        <w:rPr>
          <w:rFonts w:ascii="Times New Roman" w:hAnsi="Times New Roman"/>
          <w:lang w:val="en-US"/>
        </w:rPr>
        <w:t>Figure 1</w:t>
      </w:r>
      <w:r w:rsidR="00C364AB" w:rsidRPr="00B43BEA">
        <w:rPr>
          <w:rFonts w:ascii="Times New Roman" w:hAnsi="Times New Roman"/>
          <w:lang w:val="en-US"/>
        </w:rPr>
        <w:t xml:space="preserve"> shows the volume «V» </w:t>
      </w:r>
      <w:r w:rsidR="005756D1" w:rsidRPr="00B43BEA">
        <w:rPr>
          <w:rFonts w:ascii="Times New Roman" w:hAnsi="Times New Roman"/>
          <w:lang w:val="en-US"/>
        </w:rPr>
        <w:t xml:space="preserve">and surface «S» contributions </w:t>
      </w:r>
      <w:r w:rsidR="00C364AB" w:rsidRPr="00B43BEA">
        <w:rPr>
          <w:rFonts w:ascii="Times New Roman" w:hAnsi="Times New Roman"/>
          <w:lang w:val="en-US"/>
        </w:rPr>
        <w:t xml:space="preserve">into the total statistical </w:t>
      </w:r>
      <m:oMath>
        <m:acc>
          <m:accPr>
            <m:chr m:val="̃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</m:acc>
      </m:oMath>
      <w:r w:rsidR="00406823" w:rsidRPr="00B43BEA">
        <w:rPr>
          <w:rFonts w:ascii="Times New Roman" w:hAnsi="Times New Roman"/>
          <w:lang w:val="en-US"/>
        </w:rPr>
        <w:t xml:space="preserve"> </w:t>
      </w:r>
      <w:r w:rsidR="00C364AB" w:rsidRPr="00B43BEA">
        <w:rPr>
          <w:rFonts w:ascii="Times New Roman" w:hAnsi="Times New Roman"/>
          <w:lang w:val="en-US"/>
        </w:rPr>
        <w:t xml:space="preserve">and correlational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tφ</m:t>
            </m:r>
          </m:sub>
        </m:sSub>
      </m:oMath>
      <w:r w:rsidR="005756D1" w:rsidRPr="00B43BEA">
        <w:rPr>
          <w:rFonts w:ascii="Times New Roman" w:eastAsiaTheme="minorEastAsia" w:hAnsi="Times New Roman"/>
          <w:lang w:val="en-US"/>
        </w:rPr>
        <w:t xml:space="preserve"> </w:t>
      </w:r>
      <w:r w:rsidR="00406823" w:rsidRPr="00B43BEA">
        <w:rPr>
          <w:rFonts w:ascii="Times New Roman" w:hAnsi="Times New Roman"/>
          <w:lang w:val="en-US"/>
        </w:rPr>
        <w:t>MI parts</w:t>
      </w:r>
      <w:r w:rsidR="00056FC6" w:rsidRPr="00B43BEA">
        <w:rPr>
          <w:rFonts w:ascii="Times New Roman" w:hAnsi="Times New Roman"/>
          <w:lang w:val="en-US"/>
        </w:rPr>
        <w:t xml:space="preserve"> </w:t>
      </w:r>
      <w:r w:rsidR="00C364AB" w:rsidRPr="00B43BEA">
        <w:rPr>
          <w:rFonts w:ascii="Times New Roman" w:hAnsi="Times New Roman"/>
          <w:lang w:val="en-US"/>
        </w:rPr>
        <w:t xml:space="preserve">for the NS with its deformed surface </w:t>
      </w:r>
      <w:r w:rsidR="00544615" w:rsidRPr="00B43BEA">
        <w:rPr>
          <w:rFonts w:ascii="Times New Roman" w:hAnsi="Times New Roman"/>
          <w:lang w:val="en-US"/>
        </w:rPr>
        <w:t>in units of the uniform sphere MI,</w:t>
      </w:r>
      <w:r w:rsidR="00CF6451" w:rsidRPr="00B43BEA">
        <w:rPr>
          <w:rFonts w:ascii="Times New Roman" w:hAnsi="Times New Roman"/>
          <w:lang w:val="en-US"/>
        </w:rPr>
        <w:t xml:space="preserve"> </w:t>
      </w:r>
      <w:r w:rsidR="00544615" w:rsidRPr="00B43BEA">
        <w:rPr>
          <w:rFonts w:ascii="Times New Roman" w:hAnsi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sph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2M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  <w:r w:rsidR="009D376D" w:rsidRPr="00B43BEA">
        <w:rPr>
          <w:rFonts w:ascii="Times New Roman" w:eastAsiaTheme="minorEastAsia" w:hAnsi="Times New Roman"/>
          <w:lang w:val="en-US"/>
        </w:rPr>
        <w:t xml:space="preserve"> </w:t>
      </w:r>
      <w:r w:rsidR="00544615" w:rsidRPr="00B43BEA">
        <w:rPr>
          <w:rFonts w:ascii="Times New Roman" w:hAnsi="Times New Roman"/>
          <w:lang w:val="en-US"/>
        </w:rPr>
        <w:t xml:space="preserve">with the same mass </w:t>
      </w:r>
      <m:oMath>
        <m:r>
          <w:rPr>
            <w:rFonts w:ascii="Cambria Math" w:hAnsi="Cambria Math"/>
            <w:lang w:val="en-US"/>
          </w:rPr>
          <m:t>M</m:t>
        </m:r>
      </m:oMath>
      <w:r w:rsidR="009D376D" w:rsidRPr="00B43BEA">
        <w:rPr>
          <w:rFonts w:ascii="Times New Roman" w:eastAsiaTheme="minorEastAsia" w:hAnsi="Times New Roman"/>
          <w:lang w:val="en-US"/>
        </w:rPr>
        <w:t xml:space="preserve"> </w:t>
      </w:r>
      <w:r w:rsidR="00544615" w:rsidRPr="00B43BEA">
        <w:rPr>
          <w:rFonts w:ascii="Times New Roman" w:hAnsi="Times New Roman"/>
          <w:lang w:val="en-US"/>
        </w:rPr>
        <w:t>and radius</w:t>
      </w:r>
      <w:r w:rsidR="009D376D" w:rsidRPr="00B43BEA">
        <w:rPr>
          <w:rFonts w:ascii="Times New Roman" w:hAnsi="Times New Roman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R</m:t>
        </m:r>
      </m:oMath>
      <w:r w:rsidR="00CF6451" w:rsidRPr="00B43BEA">
        <w:rPr>
          <w:rFonts w:ascii="Times New Roman" w:hAnsi="Times New Roman"/>
          <w:lang w:val="en-US"/>
        </w:rPr>
        <w:t>,</w:t>
      </w:r>
      <w:r w:rsidR="00544615" w:rsidRPr="00B43BEA">
        <w:rPr>
          <w:rFonts w:ascii="Times New Roman" w:hAnsi="Times New Roman"/>
          <w:lang w:val="en-US"/>
        </w:rPr>
        <w:t xml:space="preserve"> </w:t>
      </w:r>
      <w:r w:rsidR="00C364AB" w:rsidRPr="00B43BEA">
        <w:rPr>
          <w:rFonts w:ascii="Times New Roman" w:hAnsi="Times New Roman"/>
          <w:lang w:val="en-US"/>
        </w:rPr>
        <w:t>as functions of the</w:t>
      </w:r>
      <w:r w:rsidR="006618C8" w:rsidRPr="00B43BEA">
        <w:rPr>
          <w:rFonts w:ascii="Times New Roman" w:hAnsi="Times New Roman"/>
          <w:lang w:val="en-US"/>
        </w:rPr>
        <w:t xml:space="preserve"> variable</w:t>
      </w:r>
      <w:r w:rsidR="00C364AB" w:rsidRPr="00B43BEA">
        <w:rPr>
          <w:rFonts w:ascii="Times New Roman" w:hAnsi="Times New Roman"/>
          <w:lang w:val="en-US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</m:den>
        </m:f>
      </m:oMath>
      <w:r w:rsidR="001E54DF" w:rsidRPr="00B43BEA">
        <w:rPr>
          <w:rFonts w:ascii="Times New Roman" w:hAnsi="Times New Roman"/>
          <w:lang w:val="en-US"/>
        </w:rPr>
        <w:t>. T</w:t>
      </w:r>
      <w:r w:rsidR="001A40D4" w:rsidRPr="00B43BEA">
        <w:rPr>
          <w:rFonts w:ascii="Times New Roman" w:hAnsi="Times New Roman"/>
          <w:lang w:val="en-US"/>
        </w:rPr>
        <w:t>here are</w:t>
      </w:r>
      <w:r w:rsidR="00C364AB" w:rsidRPr="00B43BEA">
        <w:rPr>
          <w:rFonts w:ascii="Times New Roman" w:hAnsi="Times New Roman"/>
          <w:lang w:val="en-US"/>
        </w:rPr>
        <w:t xml:space="preserve"> restrictions of the total volume MI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V</m:t>
            </m:r>
          </m:sub>
        </m:sSub>
      </m:oMath>
      <w:r w:rsidR="00C364AB" w:rsidRPr="00B43BEA">
        <w:rPr>
          <w:rFonts w:ascii="Times New Roman" w:hAnsi="Times New Roman"/>
          <w:lang w:val="en-US"/>
        </w:rPr>
        <w:t xml:space="preserve"> (dashe</w:t>
      </w:r>
      <w:r w:rsidR="00406823" w:rsidRPr="00B43BEA">
        <w:rPr>
          <w:rFonts w:ascii="Times New Roman" w:hAnsi="Times New Roman"/>
          <w:lang w:val="en-US"/>
        </w:rPr>
        <w:t xml:space="preserve">d blue) </w:t>
      </w:r>
      <w:r w:rsidR="0001611D">
        <w:rPr>
          <w:rFonts w:ascii="Times New Roman" w:hAnsi="Times New Roman"/>
          <w:lang w:val="en-US"/>
        </w:rPr>
        <w:t xml:space="preserve">without </w:t>
      </w:r>
      <w:r w:rsidR="00406823" w:rsidRPr="00B43BEA">
        <w:rPr>
          <w:rFonts w:ascii="Times New Roman" w:hAnsi="Times New Roman"/>
          <w:lang w:val="en-US"/>
        </w:rPr>
        <w:t>and that (black solid</w:t>
      </w:r>
      <w:r w:rsidR="004C1A01" w:rsidRPr="00B43BEA">
        <w:rPr>
          <w:rFonts w:ascii="Times New Roman" w:hAnsi="Times New Roman"/>
          <w:lang w:val="en-US"/>
        </w:rPr>
        <w:t xml:space="preserve"> curve</w:t>
      </w:r>
      <w:r w:rsidR="00406823" w:rsidRPr="00B43BEA">
        <w:rPr>
          <w:rFonts w:ascii="Times New Roman" w:hAnsi="Times New Roman"/>
          <w:lang w:val="en-US"/>
        </w:rPr>
        <w:t xml:space="preserve">) </w:t>
      </w:r>
      <m:oMath>
        <m:r>
          <m:rPr>
            <m:sty m:val="p"/>
          </m:rPr>
          <w:rPr>
            <w:rFonts w:ascii="Cambria Math" w:hAnsi="Cambria Math"/>
            <w:lang w:val="en-US"/>
          </w:rPr>
          <m:t>Θ</m:t>
        </m:r>
      </m:oMath>
      <w:r w:rsidR="00CF6451" w:rsidRPr="00B43BEA">
        <w:rPr>
          <w:rFonts w:ascii="Times New Roman" w:hAnsi="Times New Roman"/>
          <w:lang w:val="en-US"/>
        </w:rPr>
        <w:t xml:space="preserve"> with the surface component</w:t>
      </w:r>
      <w:r w:rsidR="00406823" w:rsidRPr="00B43BEA">
        <w:rPr>
          <w:rFonts w:ascii="Times New Roman" w:hAnsi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="00060950" w:rsidRPr="00B43BEA">
        <w:rPr>
          <w:rFonts w:ascii="Times New Roman" w:eastAsiaTheme="minorEastAsia" w:hAnsi="Times New Roman"/>
          <w:lang w:val="en-US"/>
        </w:rPr>
        <w:t xml:space="preserve"> over </w:t>
      </w:r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</m:den>
        </m:f>
      </m:oMath>
      <w:r w:rsidR="00C364AB" w:rsidRPr="00B43BEA">
        <w:rPr>
          <w:rFonts w:ascii="Times New Roman" w:hAnsi="Times New Roman"/>
          <w:lang w:val="en-US"/>
        </w:rPr>
        <w:t xml:space="preserve"> due to a strong gravitational field because </w:t>
      </w:r>
      <w:r w:rsidR="00060950" w:rsidRPr="00B43BEA">
        <w:rPr>
          <w:rFonts w:ascii="Times New Roman" w:hAnsi="Times New Roman"/>
          <w:lang w:val="en-US"/>
        </w:rPr>
        <w:t>of the correlation and surface contributions</w:t>
      </w:r>
      <w:r w:rsidR="00C364AB" w:rsidRPr="00B43BEA">
        <w:rPr>
          <w:rFonts w:ascii="Times New Roman" w:hAnsi="Times New Roman"/>
          <w:lang w:val="en-US"/>
        </w:rPr>
        <w:t>.</w:t>
      </w:r>
      <w:r w:rsidR="00544615" w:rsidRPr="00B43BEA">
        <w:rPr>
          <w:rFonts w:ascii="Times New Roman" w:hAnsi="Times New Roman"/>
          <w:lang w:val="en-US"/>
        </w:rPr>
        <w:t xml:space="preserve"> We should exclude small regions near the peaks where the surface component </w:t>
      </w:r>
      <w:r w:rsidR="00E5711C" w:rsidRPr="00B43BEA">
        <w:rPr>
          <w:rFonts w:ascii="Times New Roman" w:hAnsi="Times New Roman"/>
          <w:lang w:val="en-US"/>
        </w:rPr>
        <w:t xml:space="preserve">is divergent,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  <m:r>
          <w:rPr>
            <w:rFonts w:ascii="Cambria Math" w:hAnsi="Cambria Math"/>
            <w:lang w:val="en-US"/>
          </w:rPr>
          <m:t>∝σ∝</m:t>
        </m:r>
        <m:f>
          <m:fPr>
            <m:type m:val="lin"/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κ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den>
                </m:f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1-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</m:e>
            </m:rad>
          </m:den>
        </m:f>
      </m:oMath>
      <w:r w:rsidR="00E5711C" w:rsidRPr="00B43BEA">
        <w:rPr>
          <w:rFonts w:ascii="Times New Roman" w:hAnsi="Times New Roman"/>
          <w:lang w:val="en-US"/>
        </w:rPr>
        <w:t>, due to a strong gravitation</w:t>
      </w:r>
      <w:r w:rsidR="00C775B7" w:rsidRPr="00B43BEA">
        <w:rPr>
          <w:rFonts w:ascii="Times New Roman" w:hAnsi="Times New Roman"/>
          <w:lang w:val="en-US"/>
        </w:rPr>
        <w:t>, and our method should be modified</w:t>
      </w:r>
      <w:r w:rsidR="004C1A01" w:rsidRPr="00B43BEA">
        <w:rPr>
          <w:rFonts w:ascii="Times New Roman" w:hAnsi="Times New Roman"/>
          <w:lang w:val="en-US"/>
        </w:rPr>
        <w:t xml:space="preserve"> there</w:t>
      </w:r>
      <w:r w:rsidR="00E5711C" w:rsidRPr="00B43BEA">
        <w:rPr>
          <w:rFonts w:ascii="Times New Roman" w:hAnsi="Times New Roman"/>
          <w:lang w:val="en-US"/>
        </w:rPr>
        <w:t>.</w:t>
      </w:r>
      <w:r w:rsidR="00C364AB" w:rsidRPr="00B43BEA">
        <w:rPr>
          <w:rFonts w:ascii="Times New Roman" w:hAnsi="Times New Roman"/>
          <w:lang w:val="en-US"/>
        </w:rPr>
        <w:t xml:space="preserve"> </w:t>
      </w:r>
      <w:r w:rsidR="004E2CB1">
        <w:rPr>
          <w:rFonts w:ascii="Times New Roman" w:hAnsi="Times New Roman"/>
          <w:lang w:val="en-US"/>
        </w:rPr>
        <w:t>T</w:t>
      </w:r>
      <w:r w:rsidRPr="00B43BEA">
        <w:rPr>
          <w:rFonts w:ascii="Times New Roman" w:hAnsi="Times New Roman"/>
          <w:lang w:val="en-US"/>
        </w:rPr>
        <w:t xml:space="preserve">he dimensionless incompressibility </w:t>
      </w:r>
      <m:oMath>
        <m:r>
          <w:rPr>
            <w:rFonts w:ascii="Cambria Math" w:hAnsi="Cambria Math"/>
            <w:lang w:val="en-US"/>
          </w:rPr>
          <m:t>κ=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</m:t>
            </m:r>
          </m:num>
          <m:den>
            <m:r>
              <w:rPr>
                <w:rFonts w:ascii="Cambria Math" w:hAnsi="Cambria Math"/>
                <w:lang w:val="en-US"/>
              </w:rPr>
              <m:t>12m</m:t>
            </m:r>
          </m:den>
        </m:f>
        <m:r>
          <w:rPr>
            <w:rFonts w:ascii="Cambria Math" w:hAnsi="Cambria Math"/>
            <w:lang w:val="en-US"/>
          </w:rPr>
          <m:t>=10</m:t>
        </m:r>
      </m:oMath>
      <w:r w:rsidR="005409E0" w:rsidRPr="00B43BEA">
        <w:rPr>
          <w:rFonts w:ascii="Times New Roman" w:hAnsi="Times New Roman"/>
          <w:lang w:val="en-US"/>
        </w:rPr>
        <w:t xml:space="preserve"> </w:t>
      </w:r>
      <w:r w:rsidR="00060950" w:rsidRPr="00B43BEA">
        <w:rPr>
          <w:rFonts w:ascii="Times New Roman" w:hAnsi="Times New Roman"/>
          <w:lang w:val="en-US"/>
        </w:rPr>
        <w:t xml:space="preserve">(black solid) </w:t>
      </w:r>
      <w:r w:rsidR="005409E0" w:rsidRPr="00B43BEA">
        <w:rPr>
          <w:rFonts w:ascii="Times New Roman" w:hAnsi="Times New Roman"/>
          <w:lang w:val="en-US"/>
        </w:rPr>
        <w:t>for</w:t>
      </w:r>
      <w:r w:rsidR="001E54DF" w:rsidRPr="00B43BEA">
        <w:rPr>
          <w:rFonts w:ascii="Times New Roman" w:hAnsi="Times New Roman"/>
          <w:lang w:val="en-US"/>
        </w:rPr>
        <w:t xml:space="preserve"> </w:t>
      </w:r>
      <w:r w:rsidR="006618C8" w:rsidRPr="00B43BEA">
        <w:rPr>
          <w:rFonts w:ascii="Times New Roman" w:hAnsi="Times New Roman"/>
          <w:lang w:val="en-US"/>
        </w:rPr>
        <w:t xml:space="preserve">a </w:t>
      </w:r>
      <w:r w:rsidR="001E54DF" w:rsidRPr="00B43BEA">
        <w:rPr>
          <w:rFonts w:ascii="Times New Roman" w:hAnsi="Times New Roman"/>
          <w:lang w:val="en-US"/>
        </w:rPr>
        <w:t>strong gravitation</w:t>
      </w:r>
      <w:r w:rsidR="00CF6451" w:rsidRPr="00B43BEA">
        <w:rPr>
          <w:rFonts w:ascii="Times New Roman" w:hAnsi="Times New Roman"/>
          <w:lang w:val="en-US"/>
        </w:rPr>
        <w:t xml:space="preserve"> </w:t>
      </w:r>
      <w:r w:rsidR="004E2CB1">
        <w:rPr>
          <w:rFonts w:ascii="Times New Roman" w:hAnsi="Times New Roman"/>
          <w:lang w:val="en-US"/>
        </w:rPr>
        <w:t xml:space="preserve">is compared with the </w:t>
      </w:r>
      <w:proofErr w:type="gramStart"/>
      <w:r w:rsidR="004E2CB1">
        <w:rPr>
          <w:rFonts w:ascii="Times New Roman" w:hAnsi="Times New Roman"/>
          <w:lang w:val="en-US"/>
        </w:rPr>
        <w:t xml:space="preserve">value </w:t>
      </w:r>
      <w:proofErr w:type="gramEnd"/>
      <m:oMath>
        <m:r>
          <w:rPr>
            <w:rFonts w:ascii="Cambria Math" w:hAnsi="Cambria Math"/>
            <w:lang w:val="en-US"/>
          </w:rPr>
          <m:t xml:space="preserve">κ=2 </m:t>
        </m:r>
      </m:oMath>
      <w:r w:rsidR="00060950" w:rsidRPr="00B43BEA">
        <w:rPr>
          <w:rFonts w:ascii="Times New Roman" w:eastAsiaTheme="minorEastAsia" w:hAnsi="Times New Roman"/>
          <w:lang w:val="en-US"/>
        </w:rPr>
        <w:t>, frequent dotted black line,</w:t>
      </w:r>
      <w:r w:rsidR="004E2CB1">
        <w:rPr>
          <w:rFonts w:ascii="Times New Roman" w:eastAsiaTheme="minorEastAsia" w:hAnsi="Times New Roman"/>
          <w:lang w:val="en-US"/>
        </w:rPr>
        <w:t xml:space="preserve"> </w:t>
      </w:r>
      <w:r w:rsidR="00060950" w:rsidRPr="00B43BEA">
        <w:rPr>
          <w:rFonts w:ascii="Times New Roman" w:eastAsiaTheme="minorEastAsia" w:hAnsi="Times New Roman"/>
          <w:lang w:val="en-US"/>
        </w:rPr>
        <w:t xml:space="preserve">for </w:t>
      </w:r>
      <w:r w:rsidR="0001611D">
        <w:rPr>
          <w:rFonts w:ascii="Times New Roman" w:eastAsiaTheme="minorEastAsia" w:hAnsi="Times New Roman"/>
          <w:lang w:val="en-US"/>
        </w:rPr>
        <w:t xml:space="preserve">approximately the </w:t>
      </w:r>
      <w:r w:rsidR="004E2CB1">
        <w:rPr>
          <w:rFonts w:ascii="Times New Roman" w:eastAsiaTheme="minorEastAsia" w:hAnsi="Times New Roman"/>
          <w:lang w:val="en-US"/>
        </w:rPr>
        <w:t>nuclear interaction case</w:t>
      </w:r>
      <w:r w:rsidR="004E2CB1">
        <w:rPr>
          <w:rFonts w:ascii="Times New Roman" w:hAnsi="Times New Roman"/>
          <w:lang w:val="en-US"/>
        </w:rPr>
        <w:t>. The</w:t>
      </w:r>
      <w:r w:rsidR="001E54DF" w:rsidRPr="00B43BEA">
        <w:rPr>
          <w:rFonts w:ascii="Times New Roman" w:hAnsi="Times New Roman"/>
          <w:lang w:val="en-US"/>
        </w:rPr>
        <w:t xml:space="preserve"> </w:t>
      </w:r>
      <w:proofErr w:type="spellStart"/>
      <w:r w:rsidR="001E54DF" w:rsidRPr="00B43BEA">
        <w:rPr>
          <w:rFonts w:ascii="Times New Roman" w:hAnsi="Times New Roman"/>
          <w:lang w:val="en-US"/>
        </w:rPr>
        <w:t>leptodermic</w:t>
      </w:r>
      <w:proofErr w:type="spellEnd"/>
      <w:r w:rsidR="001E54DF" w:rsidRPr="00B43BEA">
        <w:rPr>
          <w:rFonts w:ascii="Times New Roman" w:hAnsi="Times New Roman"/>
          <w:lang w:val="en-US"/>
        </w:rPr>
        <w:t xml:space="preserve"> parameter</w:t>
      </w:r>
      <w:r w:rsidR="004E2CB1">
        <w:rPr>
          <w:rFonts w:ascii="Times New Roman" w:hAnsi="Times New Roman"/>
          <w:lang w:val="en-US"/>
        </w:rPr>
        <w:t xml:space="preserve"> is small</w:t>
      </w:r>
      <w:proofErr w:type="gramStart"/>
      <w:r w:rsidR="004E2CB1">
        <w:rPr>
          <w:rFonts w:ascii="Times New Roman" w:hAnsi="Times New Roman"/>
          <w:lang w:val="en-US"/>
        </w:rPr>
        <w:t>,</w:t>
      </w:r>
      <w:r w:rsidR="005409E0" w:rsidRPr="00B43BEA">
        <w:rPr>
          <w:rFonts w:ascii="Times New Roman" w:hAnsi="Times New Roman"/>
          <w:lang w:val="en-US"/>
        </w:rPr>
        <w:t xml:space="preserve"> </w:t>
      </w:r>
      <w:proofErr w:type="gramEnd"/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R</m:t>
            </m:r>
          </m:den>
        </m:f>
        <m:r>
          <w:rPr>
            <w:rFonts w:ascii="Cambria Math" w:hAnsi="Cambria Math"/>
            <w:lang w:val="en-US"/>
          </w:rPr>
          <m:t xml:space="preserve">=0.08 </m:t>
        </m:r>
      </m:oMath>
      <w:r w:rsidR="00156B7B" w:rsidRPr="00B43BEA">
        <w:rPr>
          <w:rFonts w:ascii="Times New Roman" w:eastAsiaTheme="minorEastAsia" w:hAnsi="Times New Roman"/>
          <w:lang w:val="en-US"/>
        </w:rPr>
        <w:t xml:space="preserve">. </w:t>
      </w:r>
      <w:r w:rsidR="00C364AB" w:rsidRPr="00B43BEA">
        <w:rPr>
          <w:rFonts w:ascii="Times New Roman" w:hAnsi="Times New Roman"/>
          <w:lang w:val="en-US"/>
        </w:rPr>
        <w:t>For small NS surface deformations, one can approximate them by spheroida</w:t>
      </w:r>
      <w:r w:rsidR="00406823" w:rsidRPr="00B43BEA">
        <w:rPr>
          <w:rFonts w:ascii="Times New Roman" w:hAnsi="Times New Roman"/>
          <w:lang w:val="en-US"/>
        </w:rPr>
        <w:t>l shapes with the focus distance</w:t>
      </w:r>
      <w:r w:rsidR="00D07F26" w:rsidRPr="00B43BEA">
        <w:rPr>
          <w:rFonts w:ascii="Times New Roman" w:eastAsiaTheme="minorEastAsia" w:hAnsi="Times New Roman"/>
          <w:lang w:val="en-US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lang w:val="en-US"/>
              </w:rPr>
              <m:t>R</m:t>
            </m:r>
          </m:den>
        </m:f>
        <m:r>
          <w:rPr>
            <w:rFonts w:ascii="Cambria Math" w:hAnsi="Cambria Math"/>
            <w:lang w:val="en-US"/>
          </w:rPr>
          <m:t>=(</m:t>
        </m:r>
        <m:r>
          <m:rPr>
            <m:sty m:val="p"/>
          </m:rPr>
          <w:rPr>
            <w:rFonts w:ascii="Cambria Math" w:hAnsi="Cambria Math"/>
            <w:lang w:val="en-US"/>
          </w:rPr>
          <m:t>a-b</m:t>
        </m:r>
        <m:r>
          <w:rPr>
            <w:rFonts w:ascii="Cambria Math" w:hAnsi="Cambria Math"/>
            <w:lang w:val="en-US"/>
          </w:rPr>
          <m:t>)/R=0.1</m:t>
        </m:r>
      </m:oMath>
      <w:r w:rsidR="00156B7B" w:rsidRPr="00B43BEA">
        <w:rPr>
          <w:rFonts w:ascii="Times New Roman" w:hAnsi="Times New Roman"/>
          <w:lang w:val="en-US"/>
        </w:rPr>
        <w:t xml:space="preserve">, where </w:t>
      </w:r>
      <m:oMath>
        <m:r>
          <m:rPr>
            <m:sty m:val="p"/>
          </m:rPr>
          <w:rPr>
            <w:rFonts w:ascii="Cambria Math" w:hAnsi="Cambria Math"/>
            <w:lang w:val="en-US"/>
          </w:rPr>
          <m:t>a</m:t>
        </m:r>
      </m:oMath>
      <w:r w:rsidR="00156B7B" w:rsidRPr="00B43BEA">
        <w:rPr>
          <w:rFonts w:ascii="Times New Roman" w:hAnsi="Times New Roman"/>
          <w:lang w:val="en-US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val="en-US"/>
          </w:rPr>
          <m:t>b</m:t>
        </m:r>
      </m:oMath>
      <w:r w:rsidR="00156B7B" w:rsidRPr="00B43BEA">
        <w:rPr>
          <w:rFonts w:ascii="Times New Roman" w:hAnsi="Times New Roman"/>
          <w:lang w:val="en-US"/>
        </w:rPr>
        <w:t xml:space="preserve"> are the spheroid semi-axes. T</w:t>
      </w:r>
      <w:r w:rsidR="00C364AB" w:rsidRPr="00B43BEA">
        <w:rPr>
          <w:rFonts w:ascii="Times New Roman" w:hAnsi="Times New Roman"/>
          <w:lang w:val="en-US"/>
        </w:rPr>
        <w:t>he separation constant</w:t>
      </w:r>
      <w:r w:rsidR="00156B7B" w:rsidRPr="00B43BEA">
        <w:rPr>
          <w:rFonts w:ascii="Times New Roman" w:hAnsi="Times New Roman"/>
          <w:lang w:val="en-US"/>
        </w:rPr>
        <w:t xml:space="preserve"> value</w:t>
      </w:r>
      <w:r w:rsidR="00C364AB" w:rsidRPr="00B43BEA">
        <w:rPr>
          <w:rFonts w:ascii="Times New Roman" w:hAnsi="Times New Roman"/>
          <w:lang w:val="en-US"/>
        </w:rPr>
        <w:t xml:space="preserve"> for the symmetry breaking</w:t>
      </w:r>
      <w:r w:rsidR="006D146C" w:rsidRPr="00B43BEA">
        <w:rPr>
          <w:rFonts w:ascii="Times New Roman" w:hAnsi="Times New Roman"/>
          <w:lang w:val="en-US"/>
        </w:rPr>
        <w:t xml:space="preserve"> is taken finite, </w:t>
      </w:r>
      <m:oMath>
        <m:r>
          <w:rPr>
            <w:rFonts w:ascii="Cambria Math" w:hAnsi="Cambria Math"/>
            <w:lang w:val="en-US"/>
          </w:rPr>
          <m:t>q=1</m:t>
        </m:r>
      </m:oMath>
      <w:r w:rsidR="00C364AB" w:rsidRPr="00B43BEA">
        <w:rPr>
          <w:rFonts w:ascii="Times New Roman" w:hAnsi="Times New Roman"/>
          <w:lang w:val="en-US"/>
        </w:rPr>
        <w:t>.</w:t>
      </w:r>
      <w:r w:rsidR="00C81281" w:rsidRPr="00B43BEA">
        <w:rPr>
          <w:rFonts w:ascii="Times New Roman" w:hAnsi="Times New Roman"/>
          <w:lang w:val="en-US"/>
        </w:rPr>
        <w:t xml:space="preserve"> The correlation contribution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tφ</m:t>
            </m:r>
          </m:sub>
        </m:sSub>
      </m:oMath>
      <w:r w:rsidR="00C73B98" w:rsidRPr="00B43BEA">
        <w:rPr>
          <w:rFonts w:ascii="Times New Roman" w:hAnsi="Times New Roman"/>
          <w:lang w:val="en-US"/>
        </w:rPr>
        <w:t xml:space="preserve"> </w:t>
      </w:r>
      <w:r w:rsidR="00C81281" w:rsidRPr="00B43BEA">
        <w:rPr>
          <w:rFonts w:ascii="Times New Roman" w:hAnsi="Times New Roman"/>
          <w:lang w:val="en-US"/>
        </w:rPr>
        <w:t>to the MI</w:t>
      </w:r>
      <w:r w:rsidR="001E54DF" w:rsidRPr="00B43BEA">
        <w:rPr>
          <w:rFonts w:ascii="Times New Roman" w:hAnsi="Times New Roman"/>
          <w:lang w:val="en-US"/>
        </w:rPr>
        <w:t xml:space="preserve"> is</w:t>
      </w:r>
      <w:r w:rsidR="00C81281" w:rsidRPr="00B43BEA">
        <w:rPr>
          <w:rFonts w:ascii="Times New Roman" w:hAnsi="Times New Roman"/>
          <w:lang w:val="en-US"/>
        </w:rPr>
        <w:t xml:space="preserve"> enhanced </w:t>
      </w:r>
      <w:r w:rsidR="004C1A01" w:rsidRPr="00B43BEA">
        <w:rPr>
          <w:rFonts w:ascii="Times New Roman" w:hAnsi="Times New Roman"/>
          <w:lang w:val="en-US"/>
        </w:rPr>
        <w:t xml:space="preserve">as a </w:t>
      </w:r>
      <w:r w:rsidR="001A40D4" w:rsidRPr="00B43BEA">
        <w:rPr>
          <w:rFonts w:ascii="Times New Roman" w:hAnsi="Times New Roman"/>
          <w:lang w:val="en-US"/>
        </w:rPr>
        <w:t>function of</w:t>
      </w:r>
      <w:r w:rsidR="00C81281" w:rsidRPr="00B43BEA">
        <w:rPr>
          <w:rFonts w:ascii="Times New Roman" w:hAnsi="Times New Roman"/>
          <w:lang w:val="en-US"/>
        </w:rPr>
        <w:t xml:space="preserve"> increasing</w:t>
      </w:r>
      <w:r w:rsidR="004E2CB1">
        <w:rPr>
          <w:rFonts w:ascii="Times New Roman" w:hAnsi="Times New Roman"/>
          <w:lang w:val="en-US"/>
        </w:rPr>
        <w:t xml:space="preserve"> value </w:t>
      </w:r>
      <w:proofErr w:type="gramStart"/>
      <w:r w:rsidR="004E2CB1">
        <w:rPr>
          <w:rFonts w:ascii="Times New Roman" w:hAnsi="Times New Roman"/>
          <w:lang w:val="en-US"/>
        </w:rPr>
        <w:t>of</w:t>
      </w:r>
      <w:r w:rsidR="00406823" w:rsidRPr="00B43BEA">
        <w:rPr>
          <w:rFonts w:ascii="Times New Roman" w:hAnsi="Times New Roman"/>
          <w:lang w:val="en-US"/>
        </w:rPr>
        <w:t xml:space="preserve"> </w:t>
      </w:r>
      <w:proofErr w:type="gramEnd"/>
      <m:oMath>
        <m:f>
          <m:fPr>
            <m:type m:val="lin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</m:den>
        </m:f>
      </m:oMath>
      <w:r w:rsidR="00C02FE1" w:rsidRPr="00B43BEA">
        <w:rPr>
          <w:rFonts w:ascii="Times New Roman" w:eastAsiaTheme="minorEastAsia" w:hAnsi="Times New Roman"/>
          <w:lang w:val="en-US"/>
        </w:rPr>
        <w:t>.</w:t>
      </w:r>
      <w:r w:rsidR="00CF6451" w:rsidRPr="00B43BEA">
        <w:rPr>
          <w:rFonts w:ascii="Times New Roman" w:eastAsiaTheme="minorEastAsia" w:hAnsi="Times New Roman"/>
          <w:lang w:val="en-US"/>
        </w:rPr>
        <w:t xml:space="preserve"> The surface contribution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="00F110E7">
        <w:rPr>
          <w:rFonts w:ascii="Times New Roman" w:eastAsiaTheme="minorEastAsia" w:hAnsi="Times New Roman"/>
        </w:rPr>
        <w:t xml:space="preserve"> (</w:t>
      </w:r>
      <w:r w:rsidR="004E2CB1">
        <w:rPr>
          <w:rFonts w:ascii="Times New Roman" w:eastAsiaTheme="minorEastAsia" w:hAnsi="Times New Roman"/>
          <w:lang w:val="en-US"/>
        </w:rPr>
        <w:t xml:space="preserve">the correlation contribution </w:t>
      </w:r>
      <w:r w:rsidR="004E2CB1" w:rsidRPr="004E2CB1">
        <w:rPr>
          <w:rFonts w:ascii="Times New Roman" w:eastAsiaTheme="minorEastAsia" w:hAnsi="Times New Roman"/>
          <w:position w:val="-14"/>
          <w:lang w:val="en-US"/>
        </w:rPr>
        <w:object w:dxaOrig="460" w:dyaOrig="400">
          <v:shape id="_x0000_i1029" type="#_x0000_t75" style="width:22.8pt;height:19.8pt" o:ole="">
            <v:imagedata r:id="rId12" o:title=""/>
          </v:shape>
          <o:OLEObject Type="Embed" ProgID="Equation.DSMT4" ShapeID="_x0000_i1029" DrawAspect="Content" ObjectID="_1829634154" r:id="rId13"/>
        </w:object>
      </w:r>
      <w:r w:rsidR="004E2CB1">
        <w:rPr>
          <w:rFonts w:ascii="Times New Roman" w:eastAsiaTheme="minorEastAsia" w:hAnsi="Times New Roman"/>
          <w:lang w:val="en-US"/>
        </w:rPr>
        <w:t>is shown by</w:t>
      </w:r>
      <w:r w:rsidR="00C768EB">
        <w:rPr>
          <w:rFonts w:ascii="Times New Roman" w:eastAsiaTheme="minorEastAsia" w:hAnsi="Times New Roman"/>
          <w:lang w:val="en-US"/>
        </w:rPr>
        <w:t xml:space="preserve"> the</w:t>
      </w:r>
      <w:bookmarkStart w:id="0" w:name="_GoBack"/>
      <w:bookmarkEnd w:id="0"/>
      <w:r w:rsidR="004E2CB1">
        <w:rPr>
          <w:rFonts w:ascii="Times New Roman" w:eastAsiaTheme="minorEastAsia" w:hAnsi="Times New Roman"/>
          <w:lang w:val="en-US"/>
        </w:rPr>
        <w:t xml:space="preserve"> orange dashed-dotted line</w:t>
      </w:r>
      <w:r w:rsidR="00F110E7">
        <w:rPr>
          <w:rFonts w:ascii="Times New Roman" w:eastAsiaTheme="minorEastAsia" w:hAnsi="Times New Roman"/>
        </w:rPr>
        <w:t>)</w:t>
      </w:r>
      <w:r w:rsidR="00CF6451" w:rsidRPr="00B43BEA">
        <w:rPr>
          <w:rFonts w:ascii="Times New Roman" w:eastAsiaTheme="minorEastAsia" w:hAnsi="Times New Roman"/>
          <w:lang w:val="en-US"/>
        </w:rPr>
        <w:t xml:space="preserve"> is </w:t>
      </w:r>
      <w:r w:rsidR="006B0C4A" w:rsidRPr="00B43BEA">
        <w:rPr>
          <w:rFonts w:ascii="Times New Roman" w:eastAsiaTheme="minorEastAsia" w:hAnsi="Times New Roman"/>
          <w:lang w:val="en-US"/>
        </w:rPr>
        <w:t>significant</w:t>
      </w:r>
      <w:r w:rsidR="004C1A01" w:rsidRPr="00B43BEA">
        <w:rPr>
          <w:rFonts w:ascii="Times New Roman" w:eastAsiaTheme="minorEastAsia" w:hAnsi="Times New Roman"/>
          <w:lang w:val="en-US"/>
        </w:rPr>
        <w:t xml:space="preserve"> in the physic</w:t>
      </w:r>
      <w:r w:rsidR="00CF6451" w:rsidRPr="00B43BEA">
        <w:rPr>
          <w:rFonts w:ascii="Times New Roman" w:eastAsiaTheme="minorEastAsia" w:hAnsi="Times New Roman"/>
          <w:lang w:val="en-US"/>
        </w:rPr>
        <w:t>al region</w:t>
      </w:r>
      <w:r w:rsidR="00C73B98">
        <w:rPr>
          <w:rFonts w:ascii="Times New Roman" w:eastAsiaTheme="minorEastAsia" w:hAnsi="Times New Roman"/>
          <w:lang w:val="en-US"/>
        </w:rPr>
        <w:t>s</w:t>
      </w:r>
      <w:r w:rsidR="00CF6451" w:rsidRPr="00B43BEA">
        <w:rPr>
          <w:rFonts w:ascii="Times New Roman" w:eastAsiaTheme="minorEastAsia" w:hAnsi="Times New Roman"/>
          <w:lang w:val="en-US"/>
        </w:rPr>
        <w:t xml:space="preserve">  far enough from the peaks.</w:t>
      </w:r>
    </w:p>
    <w:p w:rsidR="00F25385" w:rsidRPr="00B43BEA" w:rsidRDefault="00C364AB" w:rsidP="0040682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B43BEA">
        <w:rPr>
          <w:rFonts w:ascii="Times New Roman" w:hAnsi="Times New Roman"/>
          <w:lang w:val="en-US"/>
        </w:rPr>
        <w:t xml:space="preserve">As perspectives, our analytical </w:t>
      </w:r>
      <w:r w:rsidR="00C81281" w:rsidRPr="00B43BEA">
        <w:rPr>
          <w:rFonts w:ascii="Times New Roman" w:hAnsi="Times New Roman"/>
          <w:lang w:val="en-US"/>
        </w:rPr>
        <w:t xml:space="preserve">macroscopic approach can be </w:t>
      </w:r>
      <w:r w:rsidR="00CF271A" w:rsidRPr="00B43BEA">
        <w:rPr>
          <w:rFonts w:ascii="Times New Roman" w:hAnsi="Times New Roman"/>
          <w:lang w:val="en-US"/>
        </w:rPr>
        <w:t>generalized</w:t>
      </w:r>
      <w:r w:rsidR="004C1A01" w:rsidRPr="00B43BEA">
        <w:rPr>
          <w:rFonts w:ascii="Times New Roman" w:hAnsi="Times New Roman"/>
          <w:lang w:val="en-US"/>
        </w:rPr>
        <w:t xml:space="preserve"> to</w:t>
      </w:r>
      <w:r w:rsidR="00C81281" w:rsidRPr="00B43BEA">
        <w:rPr>
          <w:rFonts w:ascii="Times New Roman" w:hAnsi="Times New Roman"/>
          <w:lang w:val="en-US"/>
        </w:rPr>
        <w:t xml:space="preserve"> many-component deformed rotating system</w:t>
      </w:r>
      <w:r w:rsidR="00CE1D5F" w:rsidRPr="00B43BEA">
        <w:rPr>
          <w:rFonts w:ascii="Times New Roman" w:hAnsi="Times New Roman"/>
          <w:lang w:val="en-US"/>
        </w:rPr>
        <w:t>s</w:t>
      </w:r>
      <w:r w:rsidR="00156B7B" w:rsidRPr="00B43BEA">
        <w:rPr>
          <w:rFonts w:ascii="Times New Roman" w:hAnsi="Times New Roman"/>
          <w:lang w:val="en-US"/>
        </w:rPr>
        <w:t>, in particular t</w:t>
      </w:r>
      <w:r w:rsidR="00D07F26" w:rsidRPr="00B43BEA">
        <w:rPr>
          <w:rFonts w:ascii="Times New Roman" w:hAnsi="Times New Roman"/>
          <w:lang w:val="en-US"/>
        </w:rPr>
        <w:t>o</w:t>
      </w:r>
      <w:r w:rsidR="00CF6451" w:rsidRPr="00B43BEA">
        <w:rPr>
          <w:rFonts w:ascii="Times New Roman" w:hAnsi="Times New Roman"/>
          <w:lang w:val="en-US"/>
        </w:rPr>
        <w:t xml:space="preserve"> involve</w:t>
      </w:r>
      <w:r w:rsidR="00D07F26" w:rsidRPr="00B43BEA">
        <w:rPr>
          <w:rFonts w:ascii="Times New Roman" w:hAnsi="Times New Roman"/>
          <w:lang w:val="en-US"/>
        </w:rPr>
        <w:t xml:space="preserve"> the isotopic symmetry energy </w:t>
      </w:r>
      <w:r w:rsidR="00156B7B" w:rsidRPr="00B43BEA">
        <w:rPr>
          <w:rFonts w:ascii="Times New Roman" w:hAnsi="Times New Roman"/>
          <w:lang w:val="en-US"/>
        </w:rPr>
        <w:t>like for a neutron-proton system</w:t>
      </w:r>
      <w:r w:rsidR="001A40D4" w:rsidRPr="00B43BEA">
        <w:rPr>
          <w:rFonts w:ascii="Times New Roman" w:hAnsi="Times New Roman"/>
          <w:lang w:val="en-US"/>
        </w:rPr>
        <w:t xml:space="preserve">. </w:t>
      </w:r>
      <w:r w:rsidR="00DC3C97" w:rsidRPr="00B43BEA">
        <w:rPr>
          <w:rFonts w:ascii="Times New Roman" w:hAnsi="Times New Roman"/>
          <w:lang w:val="en-US"/>
        </w:rPr>
        <w:t>The quark structure of the neutron star interior accounting for a strong gravitation i</w:t>
      </w:r>
      <w:r w:rsidR="000976FF" w:rsidRPr="00B43BEA">
        <w:rPr>
          <w:rFonts w:ascii="Times New Roman" w:hAnsi="Times New Roman"/>
          <w:lang w:val="en-US"/>
        </w:rPr>
        <w:t>s a challenge for a future work.</w:t>
      </w:r>
    </w:p>
    <w:p w:rsidR="00F55FC3" w:rsidRPr="00B43BEA" w:rsidRDefault="00F55FC3" w:rsidP="006D146C">
      <w:pPr>
        <w:shd w:val="clear" w:color="auto" w:fill="FFFFFF"/>
        <w:spacing w:after="0" w:line="240" w:lineRule="auto"/>
        <w:rPr>
          <w:rFonts w:ascii="Times New Roman" w:hAnsi="Times New Roman"/>
          <w:lang w:val="en-US"/>
        </w:rPr>
      </w:pPr>
    </w:p>
    <w:p w:rsidR="00F25385" w:rsidRPr="00B43BEA" w:rsidRDefault="00A5091A" w:rsidP="00EA0C22">
      <w:pPr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[1]</w:t>
      </w:r>
      <w:r w:rsidR="001562E4" w:rsidRPr="00B43BEA">
        <w:rPr>
          <w:rFonts w:ascii="Times New Roman" w:hAnsi="Times New Roman"/>
          <w:lang w:val="en-US"/>
        </w:rPr>
        <w:t xml:space="preserve"> A.A. </w:t>
      </w:r>
      <w:proofErr w:type="spellStart"/>
      <w:r w:rsidR="001562E4" w:rsidRPr="00B43BEA">
        <w:rPr>
          <w:rFonts w:ascii="Times New Roman" w:hAnsi="Times New Roman"/>
          <w:lang w:val="en-US"/>
        </w:rPr>
        <w:t>Ule</w:t>
      </w:r>
      <w:r w:rsidR="0060567C" w:rsidRPr="00B43BEA">
        <w:rPr>
          <w:rFonts w:ascii="Times New Roman" w:hAnsi="Times New Roman"/>
          <w:lang w:val="en-US"/>
        </w:rPr>
        <w:t>i</w:t>
      </w:r>
      <w:r w:rsidR="001562E4" w:rsidRPr="00B43BEA">
        <w:rPr>
          <w:rFonts w:ascii="Times New Roman" w:hAnsi="Times New Roman"/>
          <w:lang w:val="en-US"/>
        </w:rPr>
        <w:t>ev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A.G. </w:t>
      </w:r>
      <w:proofErr w:type="spellStart"/>
      <w:r w:rsidR="001562E4" w:rsidRPr="00B43BEA">
        <w:rPr>
          <w:rFonts w:ascii="Times New Roman" w:hAnsi="Times New Roman"/>
          <w:lang w:val="en-US"/>
        </w:rPr>
        <w:t>Magner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S.P. </w:t>
      </w:r>
      <w:proofErr w:type="spellStart"/>
      <w:r w:rsidR="001562E4" w:rsidRPr="00B43BEA">
        <w:rPr>
          <w:rFonts w:ascii="Times New Roman" w:hAnsi="Times New Roman"/>
          <w:lang w:val="en-US"/>
        </w:rPr>
        <w:t>Maydanyuk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A. </w:t>
      </w:r>
      <w:proofErr w:type="spellStart"/>
      <w:r w:rsidR="001562E4" w:rsidRPr="00B43BEA">
        <w:rPr>
          <w:rFonts w:ascii="Times New Roman" w:hAnsi="Times New Roman"/>
          <w:lang w:val="en-US"/>
        </w:rPr>
        <w:t>Bonasera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H. </w:t>
      </w:r>
      <w:proofErr w:type="spellStart"/>
      <w:r w:rsidR="001562E4" w:rsidRPr="00B43BEA">
        <w:rPr>
          <w:rFonts w:ascii="Times New Roman" w:hAnsi="Times New Roman"/>
          <w:lang w:val="en-US"/>
        </w:rPr>
        <w:t>Zheng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S.N. </w:t>
      </w:r>
      <w:proofErr w:type="spellStart"/>
      <w:r w:rsidR="001562E4" w:rsidRPr="00B43BEA">
        <w:rPr>
          <w:rFonts w:ascii="Times New Roman" w:hAnsi="Times New Roman"/>
          <w:lang w:val="en-US"/>
        </w:rPr>
        <w:t>Fedotkin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T. </w:t>
      </w:r>
      <w:proofErr w:type="spellStart"/>
      <w:r w:rsidR="001562E4" w:rsidRPr="00B43BEA">
        <w:rPr>
          <w:rFonts w:ascii="Times New Roman" w:hAnsi="Times New Roman"/>
          <w:lang w:val="en-US"/>
        </w:rPr>
        <w:t>Depastas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A.I. </w:t>
      </w:r>
      <w:proofErr w:type="spellStart"/>
      <w:r w:rsidR="001562E4" w:rsidRPr="00B43BEA">
        <w:rPr>
          <w:rFonts w:ascii="Times New Roman" w:hAnsi="Times New Roman"/>
          <w:lang w:val="en-US"/>
        </w:rPr>
        <w:t>Levon</w:t>
      </w:r>
      <w:proofErr w:type="spellEnd"/>
      <w:r w:rsidR="001562E4" w:rsidRPr="00B43BEA">
        <w:rPr>
          <w:rFonts w:ascii="Times New Roman" w:hAnsi="Times New Roman"/>
          <w:lang w:val="en-US"/>
        </w:rPr>
        <w:t>, U.V.</w:t>
      </w:r>
      <w:r w:rsidR="009332CC" w:rsidRPr="00B43BEA">
        <w:rPr>
          <w:rFonts w:ascii="Times New Roman" w:hAnsi="Times New Roman"/>
          <w:lang w:val="en-US"/>
        </w:rPr>
        <w:t>,</w:t>
      </w:r>
      <w:r w:rsidR="001562E4" w:rsidRPr="00B43BEA">
        <w:rPr>
          <w:rFonts w:ascii="Times New Roman" w:hAnsi="Times New Roman"/>
          <w:lang w:val="en-US"/>
        </w:rPr>
        <w:t xml:space="preserve"> </w:t>
      </w:r>
      <w:proofErr w:type="spellStart"/>
      <w:r w:rsidR="001562E4" w:rsidRPr="00B43BEA">
        <w:rPr>
          <w:rFonts w:ascii="Times New Roman" w:hAnsi="Times New Roman"/>
          <w:lang w:val="en-US"/>
        </w:rPr>
        <w:t>Grygoriev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, </w:t>
      </w:r>
      <w:proofErr w:type="spellStart"/>
      <w:r w:rsidR="001562E4" w:rsidRPr="00B43BEA">
        <w:rPr>
          <w:rFonts w:ascii="Times New Roman" w:hAnsi="Times New Roman"/>
          <w:lang w:val="en-US"/>
        </w:rPr>
        <w:t>arXiv</w:t>
      </w:r>
      <w:proofErr w:type="spellEnd"/>
      <w:r w:rsidR="001562E4" w:rsidRPr="00B43BEA">
        <w:rPr>
          <w:rFonts w:ascii="Times New Roman" w:hAnsi="Times New Roman"/>
          <w:lang w:val="en-US"/>
        </w:rPr>
        <w:t xml:space="preserve">: 2508.10717; submitted to the </w:t>
      </w:r>
      <w:proofErr w:type="spellStart"/>
      <w:r w:rsidR="001562E4" w:rsidRPr="00B43BEA">
        <w:rPr>
          <w:rFonts w:ascii="Times New Roman" w:hAnsi="Times New Roman"/>
          <w:lang w:val="en-US"/>
        </w:rPr>
        <w:t>Journ</w:t>
      </w:r>
      <w:proofErr w:type="spellEnd"/>
      <w:r w:rsidR="001562E4" w:rsidRPr="00B43BEA">
        <w:rPr>
          <w:rFonts w:ascii="Times New Roman" w:hAnsi="Times New Roman"/>
          <w:lang w:val="en-US"/>
        </w:rPr>
        <w:t>. Phys. A, 2025.</w:t>
      </w:r>
    </w:p>
    <w:sectPr w:rsidR="00F25385" w:rsidRPr="00B43BEA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85"/>
    <w:rsid w:val="00013D0F"/>
    <w:rsid w:val="0001611D"/>
    <w:rsid w:val="00056FC6"/>
    <w:rsid w:val="00060950"/>
    <w:rsid w:val="00084FBE"/>
    <w:rsid w:val="000976FF"/>
    <w:rsid w:val="001562E4"/>
    <w:rsid w:val="00156B7B"/>
    <w:rsid w:val="0018047C"/>
    <w:rsid w:val="001863C4"/>
    <w:rsid w:val="0019276F"/>
    <w:rsid w:val="00195651"/>
    <w:rsid w:val="001A40D4"/>
    <w:rsid w:val="001B444C"/>
    <w:rsid w:val="001C1674"/>
    <w:rsid w:val="001C269A"/>
    <w:rsid w:val="001E54DF"/>
    <w:rsid w:val="002338F2"/>
    <w:rsid w:val="00271176"/>
    <w:rsid w:val="00283244"/>
    <w:rsid w:val="002B2527"/>
    <w:rsid w:val="00367853"/>
    <w:rsid w:val="00377806"/>
    <w:rsid w:val="00390189"/>
    <w:rsid w:val="003B21F1"/>
    <w:rsid w:val="003C5912"/>
    <w:rsid w:val="00400057"/>
    <w:rsid w:val="00406823"/>
    <w:rsid w:val="00425B62"/>
    <w:rsid w:val="00496A4F"/>
    <w:rsid w:val="004C1A01"/>
    <w:rsid w:val="004C42FA"/>
    <w:rsid w:val="004D6902"/>
    <w:rsid w:val="004E2CB1"/>
    <w:rsid w:val="005409E0"/>
    <w:rsid w:val="00544615"/>
    <w:rsid w:val="005756D1"/>
    <w:rsid w:val="0058162C"/>
    <w:rsid w:val="00582FBB"/>
    <w:rsid w:val="00590286"/>
    <w:rsid w:val="0060567C"/>
    <w:rsid w:val="006618C8"/>
    <w:rsid w:val="006B0C4A"/>
    <w:rsid w:val="006C1522"/>
    <w:rsid w:val="006D146C"/>
    <w:rsid w:val="0077723A"/>
    <w:rsid w:val="007B2937"/>
    <w:rsid w:val="007D76EC"/>
    <w:rsid w:val="0081089C"/>
    <w:rsid w:val="00810F24"/>
    <w:rsid w:val="008154D1"/>
    <w:rsid w:val="00837732"/>
    <w:rsid w:val="008500B7"/>
    <w:rsid w:val="008B1A70"/>
    <w:rsid w:val="008B4B89"/>
    <w:rsid w:val="008F2A2F"/>
    <w:rsid w:val="0091071B"/>
    <w:rsid w:val="0092727C"/>
    <w:rsid w:val="009332CC"/>
    <w:rsid w:val="009432D6"/>
    <w:rsid w:val="0096048A"/>
    <w:rsid w:val="00961442"/>
    <w:rsid w:val="009D376D"/>
    <w:rsid w:val="009E45C1"/>
    <w:rsid w:val="00A43C86"/>
    <w:rsid w:val="00A5091A"/>
    <w:rsid w:val="00AD09A8"/>
    <w:rsid w:val="00B43BEA"/>
    <w:rsid w:val="00B62A26"/>
    <w:rsid w:val="00B74A2E"/>
    <w:rsid w:val="00BC13EF"/>
    <w:rsid w:val="00BE7E41"/>
    <w:rsid w:val="00C02FE1"/>
    <w:rsid w:val="00C0401E"/>
    <w:rsid w:val="00C364AB"/>
    <w:rsid w:val="00C41431"/>
    <w:rsid w:val="00C43869"/>
    <w:rsid w:val="00C73B98"/>
    <w:rsid w:val="00C768EB"/>
    <w:rsid w:val="00C775B7"/>
    <w:rsid w:val="00C81281"/>
    <w:rsid w:val="00C86D02"/>
    <w:rsid w:val="00C926A5"/>
    <w:rsid w:val="00CD728F"/>
    <w:rsid w:val="00CD7FE1"/>
    <w:rsid w:val="00CE1D5F"/>
    <w:rsid w:val="00CF0E4D"/>
    <w:rsid w:val="00CF0FF8"/>
    <w:rsid w:val="00CF271A"/>
    <w:rsid w:val="00CF6451"/>
    <w:rsid w:val="00D07F26"/>
    <w:rsid w:val="00D35AEF"/>
    <w:rsid w:val="00D50D30"/>
    <w:rsid w:val="00D81C00"/>
    <w:rsid w:val="00DC3C97"/>
    <w:rsid w:val="00DC57AC"/>
    <w:rsid w:val="00DD2EBE"/>
    <w:rsid w:val="00E060DC"/>
    <w:rsid w:val="00E431B6"/>
    <w:rsid w:val="00E50246"/>
    <w:rsid w:val="00E5711C"/>
    <w:rsid w:val="00EA0C22"/>
    <w:rsid w:val="00ED3234"/>
    <w:rsid w:val="00F110E7"/>
    <w:rsid w:val="00F25385"/>
    <w:rsid w:val="00F55FC3"/>
    <w:rsid w:val="00F6014C"/>
    <w:rsid w:val="00F649D1"/>
    <w:rsid w:val="00F921A7"/>
    <w:rsid w:val="00FC55B0"/>
    <w:rsid w:val="00F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B"/>
    <w:pPr>
      <w:spacing w:after="200" w:line="276" w:lineRule="auto"/>
    </w:pPr>
    <w:rPr>
      <w:rFonts w:cs="Times New Roman"/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3C623E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C623E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Balloon Text"/>
    <w:basedOn w:val="a"/>
    <w:link w:val="a7"/>
    <w:uiPriority w:val="99"/>
    <w:semiHidden/>
    <w:unhideWhenUsed/>
    <w:rsid w:val="0015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2E4"/>
    <w:rPr>
      <w:rFonts w:ascii="Tahoma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10F24"/>
    <w:rPr>
      <w:color w:val="808080"/>
    </w:rPr>
  </w:style>
  <w:style w:type="table" w:styleId="a9">
    <w:name w:val="Table Grid"/>
    <w:basedOn w:val="a1"/>
    <w:uiPriority w:val="39"/>
    <w:rsid w:val="00D07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3B"/>
    <w:pPr>
      <w:spacing w:after="200" w:line="276" w:lineRule="auto"/>
    </w:pPr>
    <w:rPr>
      <w:rFonts w:cs="Times New Roman"/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3C623E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C623E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Balloon Text"/>
    <w:basedOn w:val="a"/>
    <w:link w:val="a7"/>
    <w:uiPriority w:val="99"/>
    <w:semiHidden/>
    <w:unhideWhenUsed/>
    <w:rsid w:val="0015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2E4"/>
    <w:rPr>
      <w:rFonts w:ascii="Tahoma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10F24"/>
    <w:rPr>
      <w:color w:val="808080"/>
    </w:rPr>
  </w:style>
  <w:style w:type="table" w:styleId="a9">
    <w:name w:val="Table Grid"/>
    <w:basedOn w:val="a1"/>
    <w:uiPriority w:val="39"/>
    <w:rsid w:val="00D07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4124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Lukyanyk</dc:creator>
  <cp:lastModifiedBy>Me</cp:lastModifiedBy>
  <cp:revision>4</cp:revision>
  <cp:lastPrinted>2026-01-07T18:04:00Z</cp:lastPrinted>
  <dcterms:created xsi:type="dcterms:W3CDTF">2026-01-08T13:50:00Z</dcterms:created>
  <dcterms:modified xsi:type="dcterms:W3CDTF">2026-01-11T08:56:00Z</dcterms:modified>
  <dc:language>uk-UA</dc:language>
</cp:coreProperties>
</file>